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</w:rPr>
        <w:t>电工安全技术培训考试卷（</w:t>
      </w:r>
      <w:r>
        <w:rPr>
          <w:b/>
          <w:bCs/>
          <w:sz w:val="32"/>
          <w:szCs w:val="32"/>
        </w:rPr>
        <w:t>A</w:t>
      </w:r>
      <w:r>
        <w:rPr>
          <w:rFonts w:hint="eastAsia" w:cs="宋体"/>
          <w:b/>
          <w:bCs/>
          <w:sz w:val="32"/>
          <w:szCs w:val="32"/>
        </w:rPr>
        <w:t>）</w:t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</w:rPr>
        <w:t>电工安全技术培训考试卷</w:t>
      </w:r>
      <w:r>
        <w:rPr>
          <w:b/>
          <w:bCs/>
          <w:sz w:val="32"/>
          <w:szCs w:val="32"/>
        </w:rPr>
        <w:t>(</w:t>
      </w:r>
      <w:r>
        <w:rPr>
          <w:rFonts w:hint="eastAsia" w:cs="宋体"/>
          <w:b/>
          <w:bCs/>
          <w:sz w:val="32"/>
          <w:szCs w:val="32"/>
        </w:rPr>
        <w:t>答案</w:t>
      </w:r>
      <w:r>
        <w:rPr>
          <w:b/>
          <w:bCs/>
          <w:sz w:val="32"/>
          <w:szCs w:val="32"/>
        </w:rPr>
        <w:t xml:space="preserve">) </w:t>
      </w:r>
      <w:r>
        <w:rPr>
          <w:rFonts w:hint="eastAsia" w:cs="宋体"/>
          <w:b/>
          <w:bCs/>
          <w:sz w:val="32"/>
          <w:szCs w:val="32"/>
        </w:rPr>
        <w:t>（</w:t>
      </w:r>
      <w:r>
        <w:rPr>
          <w:b/>
          <w:bCs/>
          <w:sz w:val="32"/>
          <w:szCs w:val="32"/>
        </w:rPr>
        <w:t>A</w:t>
      </w:r>
      <w:r>
        <w:rPr>
          <w:rFonts w:hint="eastAsia" w:cs="宋体"/>
          <w:b/>
          <w:bCs/>
          <w:sz w:val="32"/>
          <w:szCs w:val="32"/>
        </w:rPr>
        <w:t>）</w:t>
      </w:r>
    </w:p>
    <w:p>
      <w:pPr>
        <w:rPr>
          <w:b/>
          <w:bCs/>
          <w:sz w:val="28"/>
          <w:szCs w:val="28"/>
          <w:vertAlign w:val="subscript"/>
        </w:rPr>
      </w:pPr>
      <w:r>
        <w:rPr>
          <w:rFonts w:hint="eastAsia" w:cs="宋体"/>
          <w:b/>
          <w:bCs/>
          <w:sz w:val="28"/>
          <w:szCs w:val="28"/>
        </w:rPr>
        <w:t>单位</w:t>
      </w:r>
      <w:r>
        <w:rPr>
          <w:b/>
          <w:bCs/>
          <w:sz w:val="28"/>
          <w:szCs w:val="28"/>
          <w:vertAlign w:val="subscript"/>
        </w:rPr>
        <w:t>—————————</w:t>
      </w:r>
      <w:r>
        <w:rPr>
          <w:rFonts w:hint="eastAsia" w:cs="宋体"/>
          <w:b/>
          <w:bCs/>
          <w:sz w:val="28"/>
          <w:szCs w:val="28"/>
        </w:rPr>
        <w:t>姓名</w:t>
      </w:r>
      <w:r>
        <w:rPr>
          <w:b/>
          <w:bCs/>
          <w:sz w:val="28"/>
          <w:szCs w:val="28"/>
          <w:vertAlign w:val="subscript"/>
        </w:rPr>
        <w:t>————</w:t>
      </w: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  <w:vertAlign w:val="subscript"/>
        </w:rPr>
        <w:t>————</w:t>
      </w:r>
      <w:r>
        <w:rPr>
          <w:rFonts w:hint="eastAsia" w:cs="宋体"/>
          <w:b/>
          <w:bCs/>
          <w:sz w:val="28"/>
          <w:szCs w:val="28"/>
        </w:rPr>
        <w:t>年</w:t>
      </w:r>
      <w:r>
        <w:rPr>
          <w:b/>
          <w:bCs/>
          <w:sz w:val="28"/>
          <w:szCs w:val="28"/>
          <w:vertAlign w:val="subscript"/>
        </w:rPr>
        <w:t>———</w:t>
      </w:r>
      <w:r>
        <w:rPr>
          <w:rFonts w:hint="eastAsia" w:cs="宋体"/>
          <w:b/>
          <w:bCs/>
          <w:sz w:val="28"/>
          <w:szCs w:val="28"/>
        </w:rPr>
        <w:t>月</w:t>
      </w:r>
      <w:r>
        <w:rPr>
          <w:b/>
          <w:bCs/>
          <w:sz w:val="28"/>
          <w:szCs w:val="28"/>
          <w:vertAlign w:val="subscript"/>
        </w:rPr>
        <w:t>———</w:t>
      </w:r>
      <w:r>
        <w:rPr>
          <w:rFonts w:hint="eastAsia" w:cs="宋体"/>
          <w:b/>
          <w:bCs/>
          <w:sz w:val="28"/>
          <w:szCs w:val="28"/>
        </w:rPr>
        <w:t>日</w:t>
      </w:r>
      <w:r>
        <w:rPr>
          <w:b/>
          <w:bCs/>
          <w:sz w:val="28"/>
          <w:szCs w:val="28"/>
        </w:rPr>
        <w:t xml:space="preserve">   </w:t>
      </w:r>
      <w:r>
        <w:rPr>
          <w:rFonts w:hint="eastAsia" w:cs="宋体"/>
          <w:b/>
          <w:bCs/>
          <w:sz w:val="28"/>
          <w:szCs w:val="28"/>
        </w:rPr>
        <w:t>成绩</w:t>
      </w:r>
      <w:r>
        <w:rPr>
          <w:b/>
          <w:bCs/>
          <w:sz w:val="28"/>
          <w:szCs w:val="28"/>
          <w:vertAlign w:val="subscript"/>
        </w:rPr>
        <w:t>————</w:t>
      </w:r>
    </w:p>
    <w:p>
      <w:pPr>
        <w:rPr>
          <w:rFonts w:ascii="宋体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fldChar w:fldCharType="begin"/>
      </w:r>
      <w:r>
        <w:rPr>
          <w:b/>
          <w:bCs/>
          <w:sz w:val="28"/>
          <w:szCs w:val="28"/>
        </w:rPr>
        <w:instrText xml:space="preserve"> = 1 \* CHINESENUM3 </w:instrText>
      </w:r>
      <w:r>
        <w:rPr>
          <w:b/>
          <w:bCs/>
          <w:sz w:val="28"/>
          <w:szCs w:val="28"/>
        </w:rPr>
        <w:fldChar w:fldCharType="separate"/>
      </w:r>
      <w:r>
        <w:rPr>
          <w:rFonts w:hint="eastAsia" w:cs="宋体"/>
          <w:b/>
          <w:bCs/>
          <w:sz w:val="28"/>
          <w:szCs w:val="28"/>
        </w:rPr>
        <w:t>一</w:t>
      </w:r>
      <w:r>
        <w:rPr>
          <w:b/>
          <w:bCs/>
          <w:sz w:val="28"/>
          <w:szCs w:val="28"/>
        </w:rPr>
        <w:fldChar w:fldCharType="end"/>
      </w:r>
      <w:r>
        <w:rPr>
          <w:rFonts w:hint="eastAsia" w:ascii="宋体" w:hAnsi="宋体" w:cs="宋体"/>
          <w:b/>
          <w:bCs/>
          <w:sz w:val="28"/>
          <w:szCs w:val="28"/>
        </w:rPr>
        <w:t>、填空：（本题共</w:t>
      </w:r>
      <w:r>
        <w:rPr>
          <w:rFonts w:ascii="宋体" w:hAnsi="宋体" w:cs="宋体"/>
          <w:b/>
          <w:bCs/>
          <w:sz w:val="28"/>
          <w:szCs w:val="28"/>
        </w:rPr>
        <w:t>10</w:t>
      </w:r>
      <w:r>
        <w:rPr>
          <w:rFonts w:hint="eastAsia" w:ascii="宋体" w:hAnsi="宋体" w:cs="宋体"/>
          <w:b/>
          <w:bCs/>
          <w:sz w:val="28"/>
          <w:szCs w:val="28"/>
        </w:rPr>
        <w:t>个小题、每小题</w:t>
      </w:r>
      <w:r>
        <w:rPr>
          <w:rFonts w:ascii="宋体" w:hAnsi="宋体" w:cs="宋体"/>
          <w:b/>
          <w:bCs/>
          <w:sz w:val="28"/>
          <w:szCs w:val="28"/>
        </w:rPr>
        <w:t>2</w:t>
      </w:r>
      <w:r>
        <w:rPr>
          <w:rFonts w:hint="eastAsia" w:ascii="宋体" w:hAnsi="宋体" w:cs="宋体"/>
          <w:b/>
          <w:bCs/>
          <w:sz w:val="28"/>
          <w:szCs w:val="28"/>
        </w:rPr>
        <w:t>分、共</w:t>
      </w:r>
      <w:r>
        <w:rPr>
          <w:rFonts w:ascii="宋体" w:hAnsi="宋体" w:cs="宋体"/>
          <w:b/>
          <w:bCs/>
          <w:sz w:val="28"/>
          <w:szCs w:val="28"/>
        </w:rPr>
        <w:t>20</w:t>
      </w:r>
      <w:r>
        <w:rPr>
          <w:rFonts w:hint="eastAsia" w:ascii="宋体" w:hAnsi="宋体" w:cs="宋体"/>
          <w:b/>
          <w:bCs/>
          <w:sz w:val="28"/>
          <w:szCs w:val="28"/>
        </w:rPr>
        <w:t>分）</w:t>
      </w:r>
    </w:p>
    <w:p>
      <w:pPr>
        <w:spacing w:line="400" w:lineRule="exact"/>
        <w:rPr>
          <w:rFonts w:ascii="宋体"/>
        </w:rPr>
      </w:pPr>
      <w:r>
        <w:rPr>
          <w:rFonts w:ascii="宋体" w:hAnsi="宋体" w:cs="宋体"/>
        </w:rPr>
        <w:t>1</w:t>
      </w:r>
      <w:r>
        <w:rPr>
          <w:rFonts w:hint="eastAsia" w:ascii="宋体" w:hAnsi="宋体" w:cs="宋体"/>
        </w:rPr>
        <w:t>、对于特种作业人员，必须进行专业</w:t>
      </w:r>
      <w:r>
        <w:rPr>
          <w:rFonts w:hint="eastAsia" w:ascii="宋体" w:hAnsi="宋体" w:cs="宋体"/>
          <w:u w:val="thick" w:color="FF0000"/>
        </w:rPr>
        <w:t>安全生产知识</w:t>
      </w:r>
      <w:r>
        <w:rPr>
          <w:rFonts w:hint="eastAsia" w:ascii="宋体" w:hAnsi="宋体" w:cs="宋体"/>
        </w:rPr>
        <w:t>和</w:t>
      </w:r>
      <w:r>
        <w:rPr>
          <w:rFonts w:hint="eastAsia" w:ascii="宋体" w:hAnsi="宋体" w:cs="宋体"/>
          <w:u w:val="thick" w:color="FF0000"/>
        </w:rPr>
        <w:t>安全操作技能培训</w:t>
      </w:r>
      <w:r>
        <w:rPr>
          <w:rFonts w:hint="eastAsia" w:ascii="宋体" w:hAnsi="宋体" w:cs="宋体"/>
        </w:rPr>
        <w:t>，经考试合格后，才能准许其上岗操作。</w:t>
      </w:r>
    </w:p>
    <w:p>
      <w:pPr>
        <w:spacing w:line="400" w:lineRule="exact"/>
        <w:rPr>
          <w:rFonts w:ascii="宋体"/>
        </w:rPr>
      </w:pPr>
      <w:r>
        <w:rPr>
          <w:rFonts w:ascii="宋体" w:hAnsi="宋体" w:cs="宋体"/>
        </w:rPr>
        <w:t>2</w:t>
      </w:r>
      <w:r>
        <w:rPr>
          <w:rFonts w:hint="eastAsia" w:ascii="宋体" w:hAnsi="宋体" w:cs="宋体"/>
        </w:rPr>
        <w:t>、在电气设备上使用了</w:t>
      </w:r>
      <w:r>
        <w:rPr>
          <w:rFonts w:hint="eastAsia" w:ascii="宋体" w:hAnsi="宋体" w:cs="宋体"/>
          <w:u w:val="thick" w:color="FF0000"/>
        </w:rPr>
        <w:t>不合格</w:t>
      </w:r>
      <w:r>
        <w:rPr>
          <w:rFonts w:hint="eastAsia" w:ascii="宋体" w:hAnsi="宋体" w:cs="宋体"/>
        </w:rPr>
        <w:t>电器或材料，可能造成严重后果。</w:t>
      </w:r>
    </w:p>
    <w:p>
      <w:pPr>
        <w:spacing w:line="400" w:lineRule="exact"/>
        <w:rPr>
          <w:rFonts w:ascii="宋体"/>
        </w:rPr>
      </w:pPr>
      <w:r>
        <w:rPr>
          <w:rFonts w:ascii="宋体" w:hAnsi="宋体" w:cs="宋体"/>
        </w:rPr>
        <w:t>3</w:t>
      </w:r>
      <w:r>
        <w:rPr>
          <w:rFonts w:hint="eastAsia" w:ascii="宋体" w:hAnsi="宋体" w:cs="宋体"/>
        </w:rPr>
        <w:t>、现场使用移动式碘钨灯照明，必须采用</w:t>
      </w:r>
      <w:r>
        <w:rPr>
          <w:rFonts w:hint="eastAsia" w:ascii="宋体" w:hAnsi="宋体" w:cs="宋体"/>
          <w:u w:val="thick" w:color="FF0000"/>
        </w:rPr>
        <w:t>封闭式防雨型</w:t>
      </w:r>
      <w:r>
        <w:rPr>
          <w:rFonts w:ascii="宋体" w:hAnsi="宋体" w:cs="宋体"/>
          <w:u w:val="thick" w:color="FF0000"/>
        </w:rPr>
        <w:t xml:space="preserve"> </w:t>
      </w:r>
      <w:r>
        <w:rPr>
          <w:rFonts w:hint="eastAsia" w:ascii="宋体" w:hAnsi="宋体" w:cs="宋体"/>
        </w:rPr>
        <w:t>灯具。</w:t>
      </w:r>
    </w:p>
    <w:p>
      <w:pPr>
        <w:spacing w:line="400" w:lineRule="exact"/>
        <w:rPr>
          <w:rFonts w:ascii="宋体"/>
        </w:rPr>
      </w:pPr>
      <w:r>
        <w:rPr>
          <w:rFonts w:ascii="宋体" w:hAnsi="宋体" w:cs="宋体"/>
        </w:rPr>
        <w:t>4</w:t>
      </w:r>
      <w:r>
        <w:rPr>
          <w:rFonts w:hint="eastAsia" w:ascii="宋体" w:hAnsi="宋体" w:cs="宋体"/>
        </w:rPr>
        <w:t>、木工房、库房等易燃易爆场所不得使用</w:t>
      </w:r>
      <w:r>
        <w:rPr>
          <w:rFonts w:ascii="宋体" w:hAnsi="宋体" w:cs="宋体"/>
          <w:u w:val="thick" w:color="FF0000"/>
        </w:rPr>
        <w:t xml:space="preserve"> </w:t>
      </w:r>
      <w:r>
        <w:rPr>
          <w:rFonts w:hint="eastAsia" w:ascii="宋体" w:hAnsi="宋体" w:cs="宋体"/>
          <w:u w:val="thick" w:color="FF0000"/>
        </w:rPr>
        <w:t>碘钨灯</w:t>
      </w:r>
      <w:r>
        <w:rPr>
          <w:rFonts w:ascii="宋体" w:hAnsi="宋体" w:cs="宋体"/>
          <w:u w:val="thick" w:color="FF0000"/>
        </w:rPr>
        <w:t xml:space="preserve"> </w:t>
      </w:r>
      <w:r>
        <w:rPr>
          <w:rFonts w:hint="eastAsia" w:ascii="宋体" w:hAnsi="宋体" w:cs="宋体"/>
        </w:rPr>
        <w:t>等高热型灯具。</w:t>
      </w:r>
    </w:p>
    <w:p>
      <w:pPr>
        <w:spacing w:line="400" w:lineRule="exact"/>
        <w:rPr>
          <w:rFonts w:ascii="宋体"/>
        </w:rPr>
      </w:pPr>
      <w:r>
        <w:rPr>
          <w:rFonts w:ascii="宋体" w:hAnsi="宋体" w:cs="宋体"/>
        </w:rPr>
        <w:t>5</w:t>
      </w:r>
      <w:r>
        <w:rPr>
          <w:rFonts w:hint="eastAsia" w:ascii="宋体" w:hAnsi="宋体" w:cs="宋体"/>
        </w:rPr>
        <w:t>、室内灯具安装高度不得小于</w:t>
      </w:r>
      <w:r>
        <w:rPr>
          <w:rFonts w:ascii="宋体" w:hAnsi="宋体" w:cs="宋体"/>
          <w:u w:val="thick" w:color="FF0000"/>
        </w:rPr>
        <w:t xml:space="preserve">  2.5  </w:t>
      </w:r>
      <w:r>
        <w:rPr>
          <w:rFonts w:hint="eastAsia" w:ascii="宋体" w:hAnsi="宋体" w:cs="宋体"/>
        </w:rPr>
        <w:t>米。</w:t>
      </w:r>
    </w:p>
    <w:p>
      <w:pPr>
        <w:spacing w:line="400" w:lineRule="exact"/>
        <w:rPr>
          <w:rFonts w:ascii="宋体"/>
        </w:rPr>
      </w:pPr>
      <w:r>
        <w:rPr>
          <w:rFonts w:ascii="宋体" w:hAnsi="宋体" w:cs="宋体"/>
        </w:rPr>
        <w:t>6</w:t>
      </w:r>
      <w:r>
        <w:rPr>
          <w:rFonts w:hint="eastAsia" w:ascii="宋体" w:hAnsi="宋体" w:cs="宋体"/>
        </w:rPr>
        <w:t>、现场使用镝灯时安装高度不得低于</w:t>
      </w:r>
      <w:r>
        <w:rPr>
          <w:rFonts w:ascii="宋体" w:hAnsi="宋体" w:cs="宋体"/>
          <w:u w:val="thick" w:color="FF0000"/>
        </w:rPr>
        <w:t xml:space="preserve">  5  </w:t>
      </w:r>
      <w:r>
        <w:rPr>
          <w:rFonts w:hint="eastAsia" w:ascii="宋体" w:hAnsi="宋体" w:cs="宋体"/>
        </w:rPr>
        <w:t>米。</w:t>
      </w:r>
    </w:p>
    <w:p>
      <w:pPr>
        <w:spacing w:line="400" w:lineRule="exact"/>
        <w:rPr>
          <w:rFonts w:ascii="宋体"/>
        </w:rPr>
      </w:pPr>
      <w:r>
        <w:rPr>
          <w:rFonts w:ascii="宋体" w:hAnsi="宋体" w:cs="宋体"/>
        </w:rPr>
        <w:t>7</w:t>
      </w:r>
      <w:r>
        <w:rPr>
          <w:rFonts w:hint="eastAsia" w:ascii="宋体" w:hAnsi="宋体" w:cs="宋体"/>
        </w:rPr>
        <w:t>、直埋电力电缆埋深一般应不小于</w:t>
      </w:r>
      <w:r>
        <w:rPr>
          <w:rFonts w:ascii="宋体" w:hAnsi="宋体" w:cs="宋体"/>
          <w:u w:val="thick" w:color="FF0000"/>
        </w:rPr>
        <w:t xml:space="preserve"> 0.7 </w:t>
      </w:r>
      <w:r>
        <w:rPr>
          <w:rFonts w:hint="eastAsia" w:ascii="宋体" w:hAnsi="宋体" w:cs="宋体"/>
        </w:rPr>
        <w:t>米，应在电缆上下各铺</w:t>
      </w:r>
      <w:r>
        <w:rPr>
          <w:rFonts w:ascii="宋体" w:hAnsi="宋体" w:cs="宋体"/>
        </w:rPr>
        <w:t>50</w:t>
      </w:r>
      <w:r>
        <w:rPr>
          <w:rFonts w:hint="eastAsia" w:ascii="宋体" w:hAnsi="宋体" w:cs="宋体"/>
        </w:rPr>
        <w:t>㎜的细沙或软土，上用水泥板覆盖。</w:t>
      </w:r>
    </w:p>
    <w:p>
      <w:pPr>
        <w:spacing w:line="400" w:lineRule="exact"/>
        <w:rPr>
          <w:rFonts w:ascii="宋体"/>
        </w:rPr>
      </w:pPr>
      <w:r>
        <w:rPr>
          <w:rFonts w:ascii="宋体" w:hAnsi="宋体" w:cs="宋体"/>
        </w:rPr>
        <w:t>8</w:t>
      </w:r>
      <w:r>
        <w:rPr>
          <w:rFonts w:hint="eastAsia" w:ascii="宋体" w:hAnsi="宋体" w:cs="宋体"/>
        </w:rPr>
        <w:t>、电缆干线应采用埋设或架空敷设，严禁</w:t>
      </w:r>
      <w:r>
        <w:rPr>
          <w:rFonts w:ascii="宋体" w:hAnsi="宋体" w:cs="宋体"/>
          <w:u w:val="thick" w:color="FF0000"/>
        </w:rPr>
        <w:t xml:space="preserve"> </w:t>
      </w:r>
      <w:r>
        <w:rPr>
          <w:rFonts w:hint="eastAsia" w:ascii="宋体" w:hAnsi="宋体" w:cs="宋体"/>
          <w:u w:val="thick" w:color="FF0000"/>
        </w:rPr>
        <w:t>沿地面敷设</w:t>
      </w:r>
      <w:r>
        <w:rPr>
          <w:rFonts w:ascii="宋体" w:hAnsi="宋体" w:cs="宋体"/>
          <w:u w:val="thick" w:color="FF0000"/>
        </w:rPr>
        <w:t xml:space="preserve"> </w:t>
      </w:r>
      <w:r>
        <w:rPr>
          <w:rFonts w:hint="eastAsia" w:ascii="宋体" w:hAnsi="宋体" w:cs="宋体"/>
        </w:rPr>
        <w:t>。</w:t>
      </w:r>
    </w:p>
    <w:p>
      <w:pPr>
        <w:spacing w:line="400" w:lineRule="exact"/>
        <w:rPr>
          <w:rFonts w:ascii="宋体"/>
        </w:rPr>
      </w:pPr>
      <w:r>
        <w:rPr>
          <w:rFonts w:ascii="宋体" w:hAnsi="宋体" w:cs="宋体"/>
        </w:rPr>
        <w:t>9</w:t>
      </w:r>
      <w:r>
        <w:rPr>
          <w:rFonts w:hint="eastAsia" w:ascii="宋体" w:hAnsi="宋体" w:cs="宋体"/>
        </w:rPr>
        <w:t>、安全灯电压的选用，一般场所使用时不应超过</w:t>
      </w:r>
      <w:r>
        <w:rPr>
          <w:rFonts w:ascii="宋体" w:hAnsi="宋体" w:cs="宋体"/>
          <w:u w:val="thick" w:color="FF0000"/>
        </w:rPr>
        <w:t xml:space="preserve">  36  </w:t>
      </w:r>
      <w:r>
        <w:rPr>
          <w:rFonts w:hint="eastAsia" w:ascii="宋体" w:hAnsi="宋体" w:cs="宋体"/>
        </w:rPr>
        <w:t>伏；在特别潮湿场所和金属容器内使用时，不应超过</w:t>
      </w:r>
      <w:r>
        <w:rPr>
          <w:rFonts w:ascii="宋体" w:hAnsi="宋体" w:cs="宋体"/>
          <w:u w:val="thick" w:color="FF0000"/>
        </w:rPr>
        <w:t xml:space="preserve">  12  </w:t>
      </w:r>
      <w:r>
        <w:rPr>
          <w:rFonts w:hint="eastAsia" w:ascii="宋体" w:hAnsi="宋体" w:cs="宋体"/>
        </w:rPr>
        <w:t>伏。</w:t>
      </w:r>
    </w:p>
    <w:p>
      <w:pPr>
        <w:spacing w:line="400" w:lineRule="exact"/>
        <w:rPr>
          <w:rFonts w:ascii="宋体"/>
        </w:rPr>
      </w:pPr>
      <w:r>
        <w:rPr>
          <w:rFonts w:ascii="宋体" w:hAnsi="宋体" w:cs="宋体"/>
        </w:rPr>
        <w:t>10</w:t>
      </w:r>
      <w:r>
        <w:rPr>
          <w:rFonts w:hint="eastAsia" w:ascii="宋体" w:hAnsi="宋体" w:cs="宋体"/>
        </w:rPr>
        <w:t>、电气设备带电检修时，执行监护制度是保证</w:t>
      </w:r>
      <w:r>
        <w:rPr>
          <w:rFonts w:ascii="宋体" w:hAnsi="宋体" w:cs="宋体"/>
          <w:u w:val="thick" w:color="FF0000"/>
        </w:rPr>
        <w:t xml:space="preserve">  </w:t>
      </w:r>
      <w:r>
        <w:rPr>
          <w:rFonts w:hint="eastAsia" w:ascii="宋体" w:hAnsi="宋体" w:cs="宋体"/>
          <w:u w:val="thick" w:color="FF0000"/>
        </w:rPr>
        <w:t>人身安全操作正确</w:t>
      </w:r>
      <w:r>
        <w:rPr>
          <w:rFonts w:ascii="宋体" w:hAnsi="宋体" w:cs="宋体"/>
          <w:u w:val="thick" w:color="FF0000"/>
        </w:rPr>
        <w:t xml:space="preserve"> </w:t>
      </w:r>
      <w:r>
        <w:rPr>
          <w:rFonts w:hint="eastAsia" w:ascii="宋体" w:hAnsi="宋体" w:cs="宋体"/>
        </w:rPr>
        <w:t>的主要措施。</w:t>
      </w:r>
    </w:p>
    <w:p>
      <w:pPr>
        <w:ind w:left="422" w:hanging="422" w:hangingChars="200"/>
        <w:rPr>
          <w:rFonts w:ascii="宋体"/>
          <w:b/>
          <w:bCs/>
        </w:rPr>
      </w:pPr>
      <w:r>
        <w:rPr>
          <w:rFonts w:ascii="宋体" w:hAnsi="宋体" w:cs="宋体"/>
          <w:b/>
          <w:bCs/>
        </w:rPr>
        <w:fldChar w:fldCharType="begin"/>
      </w:r>
      <w:r>
        <w:rPr>
          <w:rFonts w:ascii="宋体" w:hAnsi="宋体" w:cs="宋体"/>
          <w:b/>
          <w:bCs/>
        </w:rPr>
        <w:instrText xml:space="preserve"> = 2 \* CHINESENUM3 </w:instrText>
      </w:r>
      <w:r>
        <w:rPr>
          <w:rFonts w:ascii="宋体" w:hAnsi="宋体" w:cs="宋体"/>
          <w:b/>
          <w:bCs/>
        </w:rPr>
        <w:fldChar w:fldCharType="separate"/>
      </w:r>
      <w:r>
        <w:rPr>
          <w:rFonts w:hint="eastAsia" w:ascii="宋体" w:hAnsi="宋体" w:cs="宋体"/>
          <w:b/>
          <w:bCs/>
        </w:rPr>
        <w:t>二</w:t>
      </w:r>
      <w:r>
        <w:rPr>
          <w:rFonts w:ascii="宋体" w:hAnsi="宋体" w:cs="宋体"/>
          <w:b/>
          <w:bCs/>
        </w:rPr>
        <w:fldChar w:fldCharType="end"/>
      </w:r>
      <w:r>
        <w:rPr>
          <w:rFonts w:hint="eastAsia" w:ascii="宋体" w:hAnsi="宋体" w:cs="宋体"/>
          <w:b/>
          <w:bCs/>
        </w:rPr>
        <w:t>、判断题：（本题共</w:t>
      </w:r>
      <w:r>
        <w:rPr>
          <w:rFonts w:ascii="宋体" w:hAnsi="宋体" w:cs="宋体"/>
          <w:b/>
          <w:bCs/>
        </w:rPr>
        <w:t>20</w:t>
      </w:r>
      <w:r>
        <w:rPr>
          <w:rFonts w:hint="eastAsia" w:ascii="宋体" w:hAnsi="宋体" w:cs="宋体"/>
          <w:b/>
          <w:bCs/>
        </w:rPr>
        <w:t>个小题、每个小题</w:t>
      </w:r>
      <w:r>
        <w:rPr>
          <w:rFonts w:ascii="宋体" w:hAnsi="宋体" w:cs="宋体"/>
          <w:b/>
          <w:bCs/>
        </w:rPr>
        <w:t>2</w:t>
      </w:r>
      <w:r>
        <w:rPr>
          <w:rFonts w:hint="eastAsia" w:ascii="宋体" w:hAnsi="宋体" w:cs="宋体"/>
          <w:b/>
          <w:bCs/>
        </w:rPr>
        <w:t>分、共</w:t>
      </w:r>
      <w:r>
        <w:rPr>
          <w:rFonts w:ascii="宋体" w:hAnsi="宋体" w:cs="宋体"/>
          <w:b/>
          <w:bCs/>
        </w:rPr>
        <w:t>40</w:t>
      </w:r>
      <w:r>
        <w:rPr>
          <w:rFonts w:hint="eastAsia" w:ascii="宋体" w:hAnsi="宋体" w:cs="宋体"/>
          <w:b/>
          <w:bCs/>
        </w:rPr>
        <w:t>分，正确的在括号内打“√”错误的在括号内打“ⅹ”）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1</w:t>
      </w:r>
      <w:r>
        <w:rPr>
          <w:rFonts w:hint="eastAsia" w:ascii="宋体" w:hAnsi="宋体" w:cs="宋体"/>
        </w:rPr>
        <w:t>、室外不得使用落地式配电柜</w:t>
      </w:r>
      <w:r>
        <w:rPr>
          <w:rFonts w:ascii="宋体" w:hAnsi="宋体" w:cs="宋体"/>
        </w:rPr>
        <w:t xml:space="preserve">                              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√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2</w:t>
      </w:r>
      <w:r>
        <w:rPr>
          <w:rFonts w:hint="eastAsia" w:ascii="宋体" w:hAnsi="宋体" w:cs="宋体"/>
        </w:rPr>
        <w:t>、蛙式打夯机严禁使用倒顺开关，必须使用定向开关。</w:t>
      </w:r>
      <w:r>
        <w:rPr>
          <w:rFonts w:ascii="宋体" w:hAnsi="宋体" w:cs="宋体"/>
        </w:rPr>
        <w:t xml:space="preserve">        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√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3</w:t>
      </w:r>
      <w:r>
        <w:rPr>
          <w:rFonts w:hint="eastAsia" w:ascii="宋体" w:hAnsi="宋体" w:cs="宋体"/>
        </w:rPr>
        <w:t>、局部照明变压器应是双绕组的，并且一、二次侧均装设熔断器保护。</w:t>
      </w:r>
      <w:r>
        <w:rPr>
          <w:rFonts w:ascii="宋体" w:hAnsi="宋体" w:cs="宋体"/>
        </w:rPr>
        <w:t xml:space="preserve">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√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4</w:t>
      </w:r>
      <w:r>
        <w:rPr>
          <w:rFonts w:hint="eastAsia" w:ascii="宋体" w:hAnsi="宋体" w:cs="宋体"/>
        </w:rPr>
        <w:t>、同一变压器三相四线中性点直接接地系统中的电气设备，允许一部分做接地保护，一部分做接零保护。（</w:t>
      </w:r>
      <w:r>
        <w:rPr>
          <w:rFonts w:hint="eastAsia" w:ascii="宋体" w:hAnsi="宋体" w:cs="宋体"/>
          <w:b/>
          <w:bCs/>
          <w:color w:val="FF0000"/>
        </w:rPr>
        <w:t>ⅹ</w:t>
      </w:r>
      <w:r>
        <w:rPr>
          <w:rFonts w:hint="eastAsia" w:ascii="宋体" w:hAnsi="宋体" w:cs="宋体"/>
        </w:rPr>
        <w:t>）</w:t>
      </w:r>
      <w:r>
        <w:rPr>
          <w:rFonts w:ascii="宋体" w:hAnsi="宋体" w:cs="宋体"/>
        </w:rPr>
        <w:t xml:space="preserve">                                                         </w:t>
      </w:r>
    </w:p>
    <w:p>
      <w:pPr>
        <w:spacing w:line="400" w:lineRule="exact"/>
        <w:ind w:left="315" w:hanging="315" w:hangingChars="150"/>
        <w:rPr>
          <w:rFonts w:ascii="宋体"/>
        </w:rPr>
      </w:pPr>
      <w:r>
        <w:rPr>
          <w:rFonts w:ascii="宋体" w:hAnsi="宋体" w:cs="宋体"/>
        </w:rPr>
        <w:t>5</w:t>
      </w:r>
      <w:r>
        <w:rPr>
          <w:rFonts w:hint="eastAsia" w:ascii="宋体" w:hAnsi="宋体" w:cs="宋体"/>
        </w:rPr>
        <w:t>、在触电人脱离电源后，呼吸停止、心脏不跳动，如果没有致命的外伤，应迅速投入抢救。（</w:t>
      </w:r>
      <w:r>
        <w:rPr>
          <w:rFonts w:hint="eastAsia" w:ascii="宋体" w:hAnsi="宋体" w:cs="宋体"/>
          <w:b/>
          <w:bCs/>
          <w:color w:val="FF0000"/>
        </w:rPr>
        <w:t>√</w:t>
      </w:r>
      <w:r>
        <w:rPr>
          <w:rFonts w:hint="eastAsia" w:ascii="宋体" w:hAnsi="宋体" w:cs="宋体"/>
        </w:rPr>
        <w:t>）</w:t>
      </w:r>
      <w:r>
        <w:rPr>
          <w:rFonts w:ascii="宋体" w:hAnsi="宋体" w:cs="宋体"/>
        </w:rPr>
        <w:t xml:space="preserve">                                                 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6</w:t>
      </w:r>
      <w:r>
        <w:rPr>
          <w:rFonts w:hint="eastAsia" w:ascii="宋体" w:hAnsi="宋体" w:cs="宋体"/>
        </w:rPr>
        <w:t>、带电作业时，直接接触单相回路的零线没有危险。</w:t>
      </w:r>
      <w:r>
        <w:rPr>
          <w:rFonts w:ascii="宋体" w:hAnsi="宋体" w:cs="宋体"/>
        </w:rPr>
        <w:t xml:space="preserve">          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ⅹ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7</w:t>
      </w:r>
      <w:r>
        <w:rPr>
          <w:rFonts w:hint="eastAsia" w:ascii="宋体" w:hAnsi="宋体" w:cs="宋体"/>
        </w:rPr>
        <w:t>、安装了漏电保护装置的设备，可以不做接地或接零保护。</w:t>
      </w:r>
      <w:r>
        <w:rPr>
          <w:rFonts w:ascii="宋体" w:hAnsi="宋体" w:cs="宋体"/>
        </w:rPr>
        <w:t xml:space="preserve">    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ⅹ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8</w:t>
      </w:r>
      <w:r>
        <w:rPr>
          <w:rFonts w:hint="eastAsia" w:ascii="宋体" w:hAnsi="宋体" w:cs="宋体"/>
        </w:rPr>
        <w:t>、配电室内配线应使用裸导线，配线应排列整齐，连接良好。</w:t>
      </w:r>
      <w:r>
        <w:rPr>
          <w:rFonts w:ascii="宋体" w:hAnsi="宋体" w:cs="宋体"/>
        </w:rPr>
        <w:t xml:space="preserve">  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ⅹ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7140" w:hanging="7140" w:hangingChars="3400"/>
        <w:rPr>
          <w:rFonts w:ascii="宋体"/>
        </w:rPr>
      </w:pPr>
      <w:r>
        <w:rPr>
          <w:rFonts w:ascii="宋体" w:hAnsi="宋体" w:cs="宋体"/>
        </w:rPr>
        <w:t>9</w:t>
      </w:r>
      <w:r>
        <w:rPr>
          <w:rFonts w:hint="eastAsia" w:ascii="宋体" w:hAnsi="宋体" w:cs="宋体"/>
        </w:rPr>
        <w:t>、地下工程（地铁、暗挖顶管等）电源引入地下时，应在出入口地上设置配电箱控制。</w:t>
      </w:r>
      <w:r>
        <w:rPr>
          <w:rFonts w:ascii="宋体" w:hAnsi="宋体" w:cs="宋体"/>
        </w:rPr>
        <w:t xml:space="preserve">                                          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√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10</w:t>
      </w:r>
      <w:r>
        <w:rPr>
          <w:rFonts w:hint="eastAsia" w:ascii="宋体" w:hAnsi="宋体" w:cs="宋体"/>
        </w:rPr>
        <w:t>、配电箱的编号原则：</w:t>
      </w:r>
      <w:r>
        <w:rPr>
          <w:rFonts w:ascii="宋体" w:hAnsi="宋体" w:cs="宋体"/>
        </w:rPr>
        <w:t>ZXA—1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2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3</w:t>
      </w:r>
      <w:r>
        <w:rPr>
          <w:rFonts w:hint="eastAsia" w:ascii="宋体" w:hAnsi="宋体" w:cs="宋体"/>
        </w:rPr>
        <w:t>……，分配电箱为</w:t>
      </w:r>
      <w:r>
        <w:rPr>
          <w:rFonts w:ascii="宋体" w:hAnsi="宋体" w:cs="宋体"/>
        </w:rPr>
        <w:t xml:space="preserve"> FXB—1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2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3</w:t>
      </w:r>
      <w:r>
        <w:rPr>
          <w:rFonts w:hint="eastAsia" w:ascii="宋体" w:hAnsi="宋体" w:cs="宋体"/>
        </w:rPr>
        <w:t>……，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开关箱为</w:t>
      </w:r>
      <w:r>
        <w:rPr>
          <w:rFonts w:ascii="宋体" w:hAnsi="宋体" w:cs="宋体"/>
        </w:rPr>
        <w:t xml:space="preserve"> KXC—1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2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3</w:t>
      </w:r>
      <w:r>
        <w:rPr>
          <w:rFonts w:hint="eastAsia" w:ascii="宋体" w:hAnsi="宋体" w:cs="宋体"/>
        </w:rPr>
        <w:t>……，移动箱为</w:t>
      </w:r>
      <w:r>
        <w:rPr>
          <w:rFonts w:ascii="宋体" w:hAnsi="宋体" w:cs="宋体"/>
        </w:rPr>
        <w:t>YXD—1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2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3</w:t>
      </w:r>
      <w:r>
        <w:rPr>
          <w:rFonts w:hint="eastAsia" w:ascii="宋体" w:hAnsi="宋体" w:cs="宋体"/>
        </w:rPr>
        <w:t>……。</w:t>
      </w:r>
      <w:r>
        <w:rPr>
          <w:rFonts w:ascii="宋体" w:hAnsi="宋体" w:cs="宋体"/>
        </w:rPr>
        <w:t xml:space="preserve">                 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√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11</w:t>
      </w:r>
      <w:r>
        <w:rPr>
          <w:rFonts w:hint="eastAsia" w:ascii="宋体" w:hAnsi="宋体" w:cs="宋体"/>
        </w:rPr>
        <w:t>、金属箱体，箱门和箱内开关电器的金属外壳及金属围栏，均需作保护零线（地）保护零线必须采用多股绝缘铜线，统一标志为绿</w:t>
      </w:r>
      <w:r>
        <w:rPr>
          <w:rFonts w:ascii="宋体" w:hAnsi="宋体" w:cs="宋体"/>
        </w:rPr>
        <w:t>/</w:t>
      </w:r>
      <w:r>
        <w:rPr>
          <w:rFonts w:hint="eastAsia" w:ascii="宋体" w:hAnsi="宋体" w:cs="宋体"/>
        </w:rPr>
        <w:t>黄双色线。</w:t>
      </w:r>
      <w:r>
        <w:rPr>
          <w:rFonts w:ascii="宋体" w:hAnsi="宋体" w:cs="宋体"/>
        </w:rPr>
        <w:t xml:space="preserve">                        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ⅹ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12</w:t>
      </w:r>
      <w:r>
        <w:rPr>
          <w:rFonts w:hint="eastAsia" w:ascii="宋体" w:hAnsi="宋体" w:cs="宋体"/>
        </w:rPr>
        <w:t>、现场配电系统实行逐级漏电保护形成分级保护。</w:t>
      </w:r>
      <w:r>
        <w:rPr>
          <w:rFonts w:ascii="宋体" w:hAnsi="宋体" w:cs="宋体"/>
        </w:rPr>
        <w:t xml:space="preserve">            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√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13</w:t>
      </w:r>
      <w:r>
        <w:rPr>
          <w:rFonts w:hint="eastAsia" w:ascii="宋体" w:hAnsi="宋体" w:cs="宋体"/>
        </w:rPr>
        <w:t>、现场配电系统实行三级配电，即总配电箱</w:t>
      </w:r>
      <w:r>
        <w:rPr>
          <w:rFonts w:ascii="宋体" w:hAnsi="宋体" w:cs="宋体"/>
        </w:rPr>
        <w:t>—</w:t>
      </w:r>
      <w:r>
        <w:rPr>
          <w:rFonts w:hint="eastAsia" w:ascii="宋体" w:hAnsi="宋体" w:cs="宋体"/>
        </w:rPr>
        <w:t>分配电箱</w:t>
      </w:r>
      <w:r>
        <w:rPr>
          <w:rFonts w:ascii="宋体" w:hAnsi="宋体" w:cs="宋体"/>
        </w:rPr>
        <w:t>—</w:t>
      </w:r>
      <w:r>
        <w:rPr>
          <w:rFonts w:hint="eastAsia" w:ascii="宋体" w:hAnsi="宋体" w:cs="宋体"/>
        </w:rPr>
        <w:t>开关箱。</w:t>
      </w:r>
      <w:r>
        <w:rPr>
          <w:rFonts w:ascii="宋体" w:hAnsi="宋体" w:cs="宋体"/>
        </w:rPr>
        <w:t xml:space="preserve">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√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14</w:t>
      </w:r>
      <w:r>
        <w:rPr>
          <w:rFonts w:hint="eastAsia" w:ascii="宋体" w:hAnsi="宋体" w:cs="宋体"/>
        </w:rPr>
        <w:t>、配电柜应装设短路过负荷保护装置和漏电保护器就可以。</w:t>
      </w:r>
      <w:r>
        <w:rPr>
          <w:rFonts w:ascii="宋体" w:hAnsi="宋体" w:cs="宋体"/>
        </w:rPr>
        <w:t xml:space="preserve">    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ⅹ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15</w:t>
      </w:r>
      <w:r>
        <w:rPr>
          <w:rFonts w:hint="eastAsia" w:ascii="宋体" w:hAnsi="宋体" w:cs="宋体"/>
        </w:rPr>
        <w:t>、现场配电室内和室外均可设落地式配电柜。</w:t>
      </w:r>
      <w:r>
        <w:rPr>
          <w:rFonts w:ascii="宋体" w:hAnsi="宋体" w:cs="宋体"/>
        </w:rPr>
        <w:t xml:space="preserve">                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ⅹ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16</w:t>
      </w:r>
      <w:r>
        <w:rPr>
          <w:rFonts w:hint="eastAsia" w:ascii="宋体" w:hAnsi="宋体" w:cs="宋体"/>
        </w:rPr>
        <w:t>、交流电焊机必须安置专用的电焊机防触电保护装置。</w:t>
      </w:r>
      <w:r>
        <w:rPr>
          <w:rFonts w:ascii="宋体" w:hAnsi="宋体" w:cs="宋体"/>
        </w:rPr>
        <w:t xml:space="preserve">        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√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17</w:t>
      </w:r>
      <w:r>
        <w:rPr>
          <w:rFonts w:hint="eastAsia" w:ascii="宋体" w:hAnsi="宋体" w:cs="宋体"/>
        </w:rPr>
        <w:t>、使用电气设备时应掌握安全用电基本知识和所用设备的性能。</w:t>
      </w:r>
      <w:r>
        <w:rPr>
          <w:rFonts w:ascii="宋体" w:hAnsi="宋体" w:cs="宋体"/>
        </w:rPr>
        <w:t xml:space="preserve">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√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</w:pPr>
      <w:r>
        <w:rPr>
          <w:rFonts w:ascii="宋体" w:hAnsi="宋体" w:cs="宋体"/>
        </w:rPr>
        <w:t>18</w:t>
      </w:r>
      <w:r>
        <w:rPr>
          <w:rFonts w:hint="eastAsia" w:ascii="宋体" w:hAnsi="宋体" w:cs="宋体"/>
        </w:rPr>
        <w:t>、使用设备前，必须按规定穿戴和配备好相应的劳动防护用品。</w:t>
      </w:r>
      <w:r>
        <w:rPr>
          <w:rFonts w:ascii="宋体" w:hAnsi="宋体" w:cs="宋体"/>
        </w:rPr>
        <w:t xml:space="preserve">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√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t>1</w:t>
      </w:r>
      <w:r>
        <w:rPr>
          <w:rFonts w:ascii="宋体" w:hAnsi="宋体" w:cs="宋体"/>
        </w:rPr>
        <w:t>9</w:t>
      </w:r>
      <w:r>
        <w:rPr>
          <w:rFonts w:hint="eastAsia" w:ascii="宋体" w:hAnsi="宋体" w:cs="宋体"/>
        </w:rPr>
        <w:t>、停用的设备拉闸断电，锁好箱门。</w:t>
      </w:r>
      <w:r>
        <w:rPr>
          <w:rFonts w:ascii="宋体" w:hAnsi="宋体" w:cs="宋体"/>
        </w:rPr>
        <w:t xml:space="preserve">                        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√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20</w:t>
      </w:r>
      <w:r>
        <w:rPr>
          <w:rFonts w:hint="eastAsia" w:ascii="宋体" w:hAnsi="宋体" w:cs="宋体"/>
        </w:rPr>
        <w:t>、电焊机的地线不得借用脚手架、塔吊导轨工程钢筋等设备设施。</w:t>
      </w:r>
      <w:r>
        <w:rPr>
          <w:rFonts w:ascii="宋体" w:hAnsi="宋体" w:cs="宋体"/>
        </w:rPr>
        <w:t xml:space="preserve">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  <w:color w:val="FF0000"/>
        </w:rPr>
        <w:t>√</w:t>
      </w:r>
      <w:r>
        <w:rPr>
          <w:rFonts w:hint="eastAsia" w:ascii="宋体" w:hAnsi="宋体" w:cs="宋体"/>
        </w:rPr>
        <w:t>）</w:t>
      </w:r>
    </w:p>
    <w:p>
      <w:pPr>
        <w:ind w:left="422" w:hanging="422" w:hangingChars="200"/>
        <w:rPr>
          <w:rFonts w:ascii="宋体"/>
          <w:b/>
          <w:bCs/>
        </w:rPr>
      </w:pPr>
      <w:r>
        <w:rPr>
          <w:rFonts w:ascii="宋体" w:hAnsi="宋体" w:cs="宋体"/>
          <w:b/>
          <w:bCs/>
        </w:rPr>
        <w:fldChar w:fldCharType="begin"/>
      </w:r>
      <w:r>
        <w:rPr>
          <w:rFonts w:ascii="宋体" w:hAnsi="宋体" w:cs="宋体"/>
          <w:b/>
          <w:bCs/>
        </w:rPr>
        <w:instrText xml:space="preserve"> = 3 \* CHINESENUM3 </w:instrText>
      </w:r>
      <w:r>
        <w:rPr>
          <w:rFonts w:ascii="宋体" w:hAnsi="宋体" w:cs="宋体"/>
          <w:b/>
          <w:bCs/>
        </w:rPr>
        <w:fldChar w:fldCharType="separate"/>
      </w:r>
      <w:r>
        <w:rPr>
          <w:rFonts w:hint="eastAsia" w:ascii="宋体" w:hAnsi="宋体" w:cs="宋体"/>
          <w:b/>
          <w:bCs/>
        </w:rPr>
        <w:t>三</w:t>
      </w:r>
      <w:r>
        <w:rPr>
          <w:rFonts w:ascii="宋体" w:hAnsi="宋体" w:cs="宋体"/>
          <w:b/>
          <w:bCs/>
        </w:rPr>
        <w:fldChar w:fldCharType="end"/>
      </w:r>
      <w:r>
        <w:rPr>
          <w:rFonts w:hint="eastAsia" w:ascii="宋体" w:hAnsi="宋体" w:cs="宋体"/>
          <w:b/>
          <w:bCs/>
        </w:rPr>
        <w:t>、选择题：（本题共</w:t>
      </w:r>
      <w:r>
        <w:rPr>
          <w:rFonts w:ascii="宋体" w:hAnsi="宋体" w:cs="宋体"/>
          <w:b/>
          <w:bCs/>
        </w:rPr>
        <w:t>20</w:t>
      </w:r>
      <w:r>
        <w:rPr>
          <w:rFonts w:hint="eastAsia" w:ascii="宋体" w:hAnsi="宋体" w:cs="宋体"/>
          <w:b/>
          <w:bCs/>
        </w:rPr>
        <w:t>个小题、每个小题</w:t>
      </w:r>
      <w:r>
        <w:rPr>
          <w:rFonts w:ascii="宋体" w:hAnsi="宋体" w:cs="宋体"/>
          <w:b/>
          <w:bCs/>
        </w:rPr>
        <w:t>2</w:t>
      </w:r>
      <w:r>
        <w:rPr>
          <w:rFonts w:hint="eastAsia" w:ascii="宋体" w:hAnsi="宋体" w:cs="宋体"/>
          <w:b/>
          <w:bCs/>
        </w:rPr>
        <w:t>分、共</w:t>
      </w:r>
      <w:r>
        <w:rPr>
          <w:rFonts w:ascii="宋体" w:hAnsi="宋体" w:cs="宋体"/>
          <w:b/>
          <w:bCs/>
        </w:rPr>
        <w:t>40</w:t>
      </w:r>
      <w:r>
        <w:rPr>
          <w:rFonts w:hint="eastAsia" w:ascii="宋体" w:hAnsi="宋体" w:cs="宋体"/>
          <w:b/>
          <w:bCs/>
        </w:rPr>
        <w:t>分）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1</w:t>
      </w:r>
      <w:r>
        <w:rPr>
          <w:rFonts w:hint="eastAsia" w:ascii="宋体" w:hAnsi="宋体" w:cs="宋体"/>
        </w:rPr>
        <w:t>、人体对工频电流的感知电流为；</w:t>
      </w:r>
      <w:r>
        <w:rPr>
          <w:rFonts w:ascii="宋体" w:hAnsi="宋体" w:cs="宋体"/>
        </w:rPr>
        <w:t xml:space="preserve">                   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A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 xml:space="preserve">  A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  <w:color w:val="FF0000"/>
        </w:rPr>
        <w:t>1</w:t>
      </w:r>
      <w:r>
        <w:rPr>
          <w:rFonts w:hint="eastAsia" w:ascii="宋体" w:hAnsi="宋体" w:cs="宋体"/>
          <w:color w:val="FF0000"/>
        </w:rPr>
        <w:t>ｍ</w:t>
      </w:r>
      <w:r>
        <w:rPr>
          <w:rFonts w:ascii="宋体" w:hAnsi="宋体" w:cs="宋体"/>
          <w:color w:val="FF0000"/>
        </w:rPr>
        <w:t>A</w:t>
      </w:r>
      <w:r>
        <w:rPr>
          <w:rFonts w:ascii="宋体" w:hAnsi="宋体" w:cs="宋体"/>
        </w:rPr>
        <w:t xml:space="preserve">     B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10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>A     C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30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>A     D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50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 xml:space="preserve">A 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2</w:t>
      </w:r>
      <w:r>
        <w:rPr>
          <w:rFonts w:hint="eastAsia" w:ascii="宋体" w:hAnsi="宋体" w:cs="宋体"/>
        </w:rPr>
        <w:t>、人体对公频电流的摆脱电流为</w:t>
      </w:r>
      <w:r>
        <w:rPr>
          <w:rFonts w:ascii="宋体" w:hAnsi="宋体" w:cs="宋体"/>
        </w:rPr>
        <w:t xml:space="preserve">                     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B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 xml:space="preserve">   A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1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 xml:space="preserve">A     </w:t>
      </w:r>
      <w:r>
        <w:rPr>
          <w:rFonts w:ascii="宋体" w:hAnsi="宋体" w:cs="宋体"/>
          <w:color w:val="FF0000"/>
        </w:rPr>
        <w:t>B</w:t>
      </w:r>
      <w:r>
        <w:rPr>
          <w:rFonts w:hint="eastAsia" w:ascii="宋体" w:hAnsi="宋体" w:cs="宋体"/>
          <w:color w:val="FF0000"/>
        </w:rPr>
        <w:t>、</w:t>
      </w:r>
      <w:r>
        <w:rPr>
          <w:rFonts w:ascii="宋体" w:hAnsi="宋体" w:cs="宋体"/>
          <w:color w:val="FF0000"/>
        </w:rPr>
        <w:t>10</w:t>
      </w:r>
      <w:r>
        <w:rPr>
          <w:rFonts w:hint="eastAsia" w:ascii="宋体" w:hAnsi="宋体" w:cs="宋体"/>
          <w:color w:val="FF0000"/>
        </w:rPr>
        <w:t>ｍ</w:t>
      </w:r>
      <w:r>
        <w:rPr>
          <w:rFonts w:ascii="宋体" w:hAnsi="宋体" w:cs="宋体"/>
          <w:color w:val="FF0000"/>
        </w:rPr>
        <w:t>A</w:t>
      </w:r>
      <w:r>
        <w:rPr>
          <w:rFonts w:ascii="宋体" w:hAnsi="宋体" w:cs="宋体"/>
        </w:rPr>
        <w:t xml:space="preserve">     C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30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>A     D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50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 xml:space="preserve">A 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3</w:t>
      </w:r>
      <w:r>
        <w:rPr>
          <w:rFonts w:hint="eastAsia" w:ascii="宋体" w:hAnsi="宋体" w:cs="宋体"/>
        </w:rPr>
        <w:t>、停电检修作业时，确定没电的依据是</w:t>
      </w:r>
      <w:r>
        <w:rPr>
          <w:rFonts w:ascii="宋体" w:hAnsi="宋体" w:cs="宋体"/>
        </w:rPr>
        <w:t xml:space="preserve">               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 xml:space="preserve">   A</w:t>
      </w:r>
      <w:r>
        <w:rPr>
          <w:rFonts w:hint="eastAsia" w:ascii="宋体" w:hAnsi="宋体" w:cs="宋体"/>
        </w:rPr>
        <w:t>、电源开关已拉开</w:t>
      </w:r>
      <w:r>
        <w:rPr>
          <w:rFonts w:ascii="宋体" w:hAnsi="宋体" w:cs="宋体"/>
        </w:rPr>
        <w:t xml:space="preserve">        B</w:t>
      </w:r>
      <w:r>
        <w:rPr>
          <w:rFonts w:hint="eastAsia" w:ascii="宋体" w:hAnsi="宋体" w:cs="宋体"/>
        </w:rPr>
        <w:t>、电源指示灯熄灭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t xml:space="preserve">   </w:t>
      </w:r>
      <w:r>
        <w:rPr>
          <w:rFonts w:ascii="宋体" w:hAnsi="宋体" w:cs="宋体"/>
        </w:rPr>
        <w:t>C</w:t>
      </w:r>
      <w:r>
        <w:rPr>
          <w:rFonts w:hint="eastAsia" w:ascii="宋体" w:hAnsi="宋体" w:cs="宋体"/>
        </w:rPr>
        <w:t>、电流表的指示为零</w:t>
      </w:r>
      <w:r>
        <w:rPr>
          <w:rFonts w:ascii="宋体" w:hAnsi="宋体" w:cs="宋体"/>
        </w:rPr>
        <w:t xml:space="preserve">      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  <w:color w:val="FF0000"/>
        </w:rPr>
        <w:t>、经合格的验电器试验无电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4</w:t>
      </w:r>
      <w:r>
        <w:rPr>
          <w:rFonts w:hint="eastAsia" w:ascii="宋体" w:hAnsi="宋体" w:cs="宋体"/>
        </w:rPr>
        <w:t>、被检修的线路停电后，在配电室控制该回路的开关操作手柄上应悬挂标示牌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 xml:space="preserve">    A</w:t>
      </w:r>
      <w:r>
        <w:rPr>
          <w:rFonts w:hint="eastAsia" w:ascii="宋体" w:hAnsi="宋体" w:cs="宋体"/>
        </w:rPr>
        <w:t>、止步！高压危险</w:t>
      </w:r>
      <w:r>
        <w:rPr>
          <w:rFonts w:ascii="宋体" w:hAnsi="宋体" w:cs="宋体"/>
        </w:rPr>
        <w:t xml:space="preserve">       B</w:t>
      </w:r>
      <w:r>
        <w:rPr>
          <w:rFonts w:hint="eastAsia" w:ascii="宋体" w:hAnsi="宋体" w:cs="宋体"/>
        </w:rPr>
        <w:t>、以接地</w:t>
      </w:r>
      <w:r>
        <w:rPr>
          <w:rFonts w:ascii="宋体" w:hAnsi="宋体" w:cs="宋体"/>
        </w:rPr>
        <w:t xml:space="preserve">             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 xml:space="preserve">    C</w:t>
      </w:r>
      <w:r>
        <w:rPr>
          <w:rFonts w:hint="eastAsia" w:ascii="宋体" w:hAnsi="宋体" w:cs="宋体"/>
        </w:rPr>
        <w:t>、禁止合闸，有人工作</w:t>
      </w:r>
      <w:r>
        <w:rPr>
          <w:rFonts w:ascii="宋体" w:hAnsi="宋体" w:cs="宋体"/>
        </w:rPr>
        <w:t xml:space="preserve">   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  <w:color w:val="FF0000"/>
        </w:rPr>
        <w:t>、禁止合闸，线路有人工作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5</w:t>
      </w:r>
      <w:r>
        <w:rPr>
          <w:rFonts w:hint="eastAsia" w:ascii="宋体" w:hAnsi="宋体" w:cs="宋体"/>
        </w:rPr>
        <w:t>、一般场所下使用的漏电保护器，作为人身直接触电保护时，应选用额定漏电动作电流和额定漏电动作时间分别</w:t>
      </w:r>
      <w:r>
        <w:rPr>
          <w:rFonts w:ascii="宋体" w:hAnsi="宋体" w:cs="宋体"/>
        </w:rPr>
        <w:t xml:space="preserve">                                  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 xml:space="preserve">    A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50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>A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0.2S   B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50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>A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0.1S   C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30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>A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 xml:space="preserve">0.2S   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  <w:color w:val="FF0000"/>
        </w:rPr>
        <w:t>、</w:t>
      </w:r>
      <w:r>
        <w:rPr>
          <w:rFonts w:ascii="宋体" w:hAnsi="宋体" w:cs="宋体"/>
          <w:color w:val="FF0000"/>
        </w:rPr>
        <w:t>30</w:t>
      </w:r>
      <w:r>
        <w:rPr>
          <w:rFonts w:hint="eastAsia" w:ascii="宋体" w:hAnsi="宋体" w:cs="宋体"/>
          <w:color w:val="FF0000"/>
        </w:rPr>
        <w:t>ｍ</w:t>
      </w:r>
      <w:r>
        <w:rPr>
          <w:rFonts w:ascii="宋体" w:hAnsi="宋体" w:cs="宋体"/>
          <w:color w:val="FF0000"/>
        </w:rPr>
        <w:t>A</w:t>
      </w:r>
      <w:r>
        <w:rPr>
          <w:rFonts w:hint="eastAsia" w:ascii="宋体" w:hAnsi="宋体" w:cs="宋体"/>
          <w:color w:val="FF0000"/>
        </w:rPr>
        <w:t>、</w:t>
      </w:r>
      <w:r>
        <w:rPr>
          <w:rFonts w:ascii="宋体" w:hAnsi="宋体" w:cs="宋体"/>
          <w:color w:val="FF0000"/>
        </w:rPr>
        <w:t xml:space="preserve">0.1S 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6</w:t>
      </w:r>
      <w:r>
        <w:rPr>
          <w:rFonts w:hint="eastAsia" w:ascii="宋体" w:hAnsi="宋体" w:cs="宋体"/>
        </w:rPr>
        <w:t>、开关箱与其控制的用电设备的水平距离不应超过</w:t>
      </w:r>
      <w:r>
        <w:rPr>
          <w:rFonts w:ascii="宋体" w:hAnsi="宋体" w:cs="宋体"/>
        </w:rPr>
        <w:t xml:space="preserve">     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B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t xml:space="preserve">    A</w:t>
      </w:r>
      <w:r>
        <w:rPr>
          <w:rFonts w:hint="eastAsia" w:cs="宋体"/>
        </w:rPr>
        <w:t>、</w:t>
      </w:r>
      <w:r>
        <w:t>2</w:t>
      </w:r>
      <w:r>
        <w:rPr>
          <w:rFonts w:hint="eastAsia" w:cs="宋体"/>
        </w:rPr>
        <w:t>米</w:t>
      </w:r>
      <w:r>
        <w:t xml:space="preserve">      </w:t>
      </w:r>
      <w:r>
        <w:rPr>
          <w:color w:val="FF0000"/>
        </w:rPr>
        <w:t>B</w:t>
      </w:r>
      <w:r>
        <w:rPr>
          <w:rFonts w:hint="eastAsia" w:cs="宋体"/>
          <w:color w:val="FF0000"/>
        </w:rPr>
        <w:t>、</w:t>
      </w:r>
      <w:r>
        <w:rPr>
          <w:color w:val="FF0000"/>
        </w:rPr>
        <w:t>3</w:t>
      </w:r>
      <w:r>
        <w:rPr>
          <w:rFonts w:hint="eastAsia" w:cs="宋体"/>
          <w:color w:val="FF0000"/>
        </w:rPr>
        <w:t>米</w:t>
      </w:r>
      <w:r>
        <w:t xml:space="preserve">       C</w:t>
      </w:r>
      <w:r>
        <w:rPr>
          <w:rFonts w:hint="eastAsia" w:cs="宋体"/>
        </w:rPr>
        <w:t>、</w:t>
      </w:r>
      <w:r>
        <w:t>4</w:t>
      </w:r>
      <w:r>
        <w:rPr>
          <w:rFonts w:hint="eastAsia" w:cs="宋体"/>
        </w:rPr>
        <w:t>米</w:t>
      </w:r>
      <w:r>
        <w:t xml:space="preserve">       </w:t>
      </w:r>
      <w:r>
        <w:rPr>
          <w:rFonts w:ascii="宋体" w:hAnsi="宋体" w:cs="宋体"/>
        </w:rPr>
        <w:t>D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5</w:t>
      </w:r>
      <w:r>
        <w:rPr>
          <w:rFonts w:hint="eastAsia" w:ascii="宋体" w:hAnsi="宋体" w:cs="宋体"/>
        </w:rPr>
        <w:t>米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7</w:t>
      </w:r>
      <w:r>
        <w:rPr>
          <w:rFonts w:hint="eastAsia" w:ascii="宋体" w:hAnsi="宋体" w:cs="宋体"/>
        </w:rPr>
        <w:t>、固定式配电箱（总分配电箱和开关箱）箱体中心与地面的垂直距离应</w:t>
      </w:r>
      <w:r>
        <w:rPr>
          <w:rFonts w:ascii="宋体" w:hAnsi="宋体" w:cs="宋体"/>
        </w:rPr>
        <w:t xml:space="preserve">     </w:t>
      </w:r>
      <w:r>
        <w:rPr>
          <w:rFonts w:hint="eastAsia" w:ascii="宋体" w:hAnsi="宋体" w:cs="宋体"/>
        </w:rPr>
        <w:t>（</w:t>
      </w:r>
      <w:bookmarkStart w:id="0" w:name="_GoBack"/>
      <w:bookmarkEnd w:id="0"/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 xml:space="preserve">    A</w:t>
      </w:r>
      <w:r>
        <w:rPr>
          <w:rFonts w:hint="eastAsia" w:ascii="宋体" w:hAnsi="宋体" w:cs="宋体"/>
        </w:rPr>
        <w:t>、大于</w:t>
      </w:r>
      <w:r>
        <w:rPr>
          <w:rFonts w:ascii="宋体" w:hAnsi="宋体" w:cs="宋体"/>
        </w:rPr>
        <w:t>0.8</w:t>
      </w:r>
      <w:r>
        <w:rPr>
          <w:rFonts w:hint="eastAsia" w:ascii="宋体" w:hAnsi="宋体" w:cs="宋体"/>
        </w:rPr>
        <w:t>米</w:t>
      </w:r>
      <w:r>
        <w:rPr>
          <w:rFonts w:ascii="宋体" w:hAnsi="宋体" w:cs="宋体"/>
        </w:rPr>
        <w:t xml:space="preserve">           B</w:t>
      </w:r>
      <w:r>
        <w:rPr>
          <w:rFonts w:hint="eastAsia" w:ascii="宋体" w:hAnsi="宋体" w:cs="宋体"/>
        </w:rPr>
        <w:t>、小于</w:t>
      </w:r>
      <w:r>
        <w:rPr>
          <w:rFonts w:ascii="宋体" w:hAnsi="宋体" w:cs="宋体"/>
        </w:rPr>
        <w:t>1.4</w:t>
      </w:r>
      <w:r>
        <w:rPr>
          <w:rFonts w:hint="eastAsia" w:ascii="宋体" w:hAnsi="宋体" w:cs="宋体"/>
        </w:rPr>
        <w:t>米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 xml:space="preserve">    C</w:t>
      </w:r>
      <w:r>
        <w:rPr>
          <w:rFonts w:hint="eastAsia" w:ascii="宋体" w:hAnsi="宋体" w:cs="宋体"/>
        </w:rPr>
        <w:t>、大于</w:t>
      </w:r>
      <w:r>
        <w:rPr>
          <w:rFonts w:ascii="宋体" w:hAnsi="宋体" w:cs="宋体"/>
        </w:rPr>
        <w:t>1.6</w:t>
      </w:r>
      <w:r>
        <w:rPr>
          <w:rFonts w:hint="eastAsia" w:ascii="宋体" w:hAnsi="宋体" w:cs="宋体"/>
        </w:rPr>
        <w:t>米</w:t>
      </w:r>
      <w:r>
        <w:rPr>
          <w:rFonts w:ascii="宋体" w:hAnsi="宋体" w:cs="宋体"/>
        </w:rPr>
        <w:t xml:space="preserve">           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  <w:color w:val="FF0000"/>
        </w:rPr>
        <w:t>、大于</w:t>
      </w:r>
      <w:r>
        <w:rPr>
          <w:rFonts w:ascii="宋体" w:hAnsi="宋体" w:cs="宋体"/>
          <w:color w:val="FF0000"/>
        </w:rPr>
        <w:t>1.4</w:t>
      </w:r>
      <w:r>
        <w:rPr>
          <w:rFonts w:hint="eastAsia" w:ascii="宋体" w:hAnsi="宋体" w:cs="宋体"/>
          <w:color w:val="FF0000"/>
        </w:rPr>
        <w:t>米、小于</w:t>
      </w:r>
      <w:r>
        <w:rPr>
          <w:rFonts w:ascii="宋体" w:hAnsi="宋体" w:cs="宋体"/>
          <w:color w:val="FF0000"/>
        </w:rPr>
        <w:t>1.6</w:t>
      </w:r>
      <w:r>
        <w:rPr>
          <w:rFonts w:hint="eastAsia" w:ascii="宋体" w:hAnsi="宋体" w:cs="宋体"/>
          <w:color w:val="FF0000"/>
        </w:rPr>
        <w:t>米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8</w:t>
      </w:r>
      <w:r>
        <w:rPr>
          <w:rFonts w:hint="eastAsia" w:ascii="宋体" w:hAnsi="宋体" w:cs="宋体"/>
        </w:rPr>
        <w:t>、配电箱的箱体宜使用铁质材料，其钢板厚度</w:t>
      </w:r>
      <w:r>
        <w:rPr>
          <w:rFonts w:ascii="宋体" w:hAnsi="宋体" w:cs="宋体"/>
        </w:rPr>
        <w:t xml:space="preserve">         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 xml:space="preserve">    A</w:t>
      </w:r>
      <w:r>
        <w:rPr>
          <w:rFonts w:hint="eastAsia" w:ascii="宋体" w:hAnsi="宋体" w:cs="宋体"/>
        </w:rPr>
        <w:t>、不小于</w:t>
      </w:r>
      <w:r>
        <w:rPr>
          <w:rFonts w:ascii="宋体" w:hAnsi="宋体" w:cs="宋体"/>
        </w:rPr>
        <w:t>0.5</w:t>
      </w:r>
      <w:r>
        <w:rPr>
          <w:rFonts w:hint="eastAsia" w:ascii="宋体" w:hAnsi="宋体" w:cs="宋体"/>
        </w:rPr>
        <w:t>毫米</w:t>
      </w:r>
      <w:r>
        <w:rPr>
          <w:rFonts w:ascii="宋体" w:hAnsi="宋体" w:cs="宋体"/>
        </w:rPr>
        <w:t xml:space="preserve">       B</w:t>
      </w:r>
      <w:r>
        <w:rPr>
          <w:rFonts w:hint="eastAsia" w:ascii="宋体" w:hAnsi="宋体" w:cs="宋体"/>
        </w:rPr>
        <w:t>、不小于</w:t>
      </w:r>
      <w:r>
        <w:rPr>
          <w:rFonts w:ascii="宋体" w:hAnsi="宋体" w:cs="宋体"/>
        </w:rPr>
        <w:t>0.75</w:t>
      </w:r>
      <w:r>
        <w:rPr>
          <w:rFonts w:hint="eastAsia" w:ascii="宋体" w:hAnsi="宋体" w:cs="宋体"/>
        </w:rPr>
        <w:t>毫米</w:t>
      </w:r>
    </w:p>
    <w:p>
      <w:pPr>
        <w:spacing w:line="400" w:lineRule="exact"/>
        <w:ind w:left="420" w:hanging="420" w:hangingChars="200"/>
        <w:rPr>
          <w:rFonts w:ascii="宋体"/>
          <w:color w:val="FF0000"/>
        </w:rPr>
      </w:pPr>
      <w:r>
        <w:rPr>
          <w:rFonts w:ascii="宋体" w:hAnsi="宋体" w:cs="宋体"/>
        </w:rPr>
        <w:t xml:space="preserve">    C</w:t>
      </w:r>
      <w:r>
        <w:rPr>
          <w:rFonts w:hint="eastAsia" w:ascii="宋体" w:hAnsi="宋体" w:cs="宋体"/>
        </w:rPr>
        <w:t>、不小于</w:t>
      </w:r>
      <w:r>
        <w:rPr>
          <w:rFonts w:ascii="宋体" w:hAnsi="宋体" w:cs="宋体"/>
        </w:rPr>
        <w:t xml:space="preserve">1 </w:t>
      </w:r>
      <w:r>
        <w:rPr>
          <w:rFonts w:hint="eastAsia" w:ascii="宋体" w:hAnsi="宋体" w:cs="宋体"/>
        </w:rPr>
        <w:t>毫米</w:t>
      </w:r>
      <w:r>
        <w:rPr>
          <w:rFonts w:ascii="宋体" w:hAnsi="宋体" w:cs="宋体"/>
        </w:rPr>
        <w:t xml:space="preserve">       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  <w:color w:val="FF0000"/>
        </w:rPr>
        <w:t>、不小于</w:t>
      </w:r>
      <w:r>
        <w:rPr>
          <w:rFonts w:ascii="宋体" w:hAnsi="宋体" w:cs="宋体"/>
          <w:color w:val="FF0000"/>
        </w:rPr>
        <w:t>1.5</w:t>
      </w:r>
      <w:r>
        <w:rPr>
          <w:rFonts w:hint="eastAsia" w:ascii="宋体" w:hAnsi="宋体" w:cs="宋体"/>
          <w:color w:val="FF0000"/>
        </w:rPr>
        <w:t>毫米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9</w:t>
      </w:r>
      <w:r>
        <w:rPr>
          <w:rFonts w:hint="eastAsia" w:ascii="宋体" w:hAnsi="宋体" w:cs="宋体"/>
        </w:rPr>
        <w:t>、配电箱的操作通道宽度，不应小于</w:t>
      </w:r>
      <w:r>
        <w:rPr>
          <w:rFonts w:ascii="宋体" w:hAnsi="宋体" w:cs="宋体"/>
        </w:rPr>
        <w:t xml:space="preserve">                 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C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t xml:space="preserve">    A</w:t>
      </w:r>
      <w:r>
        <w:rPr>
          <w:rFonts w:hint="eastAsia" w:cs="宋体"/>
        </w:rPr>
        <w:t>、</w:t>
      </w:r>
      <w:r>
        <w:t>0.6</w:t>
      </w:r>
      <w:r>
        <w:rPr>
          <w:rFonts w:hint="eastAsia" w:cs="宋体"/>
        </w:rPr>
        <w:t>米</w:t>
      </w:r>
      <w:r>
        <w:t xml:space="preserve">      B</w:t>
      </w:r>
      <w:r>
        <w:rPr>
          <w:rFonts w:hint="eastAsia" w:cs="宋体"/>
        </w:rPr>
        <w:t>、</w:t>
      </w:r>
      <w:r>
        <w:t>1</w:t>
      </w:r>
      <w:r>
        <w:rPr>
          <w:rFonts w:hint="eastAsia" w:cs="宋体"/>
        </w:rPr>
        <w:t>米</w:t>
      </w:r>
      <w:r>
        <w:t xml:space="preserve">       </w:t>
      </w:r>
      <w:r>
        <w:rPr>
          <w:color w:val="FF0000"/>
        </w:rPr>
        <w:t>C</w:t>
      </w:r>
      <w:r>
        <w:rPr>
          <w:rFonts w:hint="eastAsia" w:cs="宋体"/>
          <w:color w:val="FF0000"/>
        </w:rPr>
        <w:t>、</w:t>
      </w:r>
      <w:r>
        <w:rPr>
          <w:color w:val="FF0000"/>
        </w:rPr>
        <w:t>1.2</w:t>
      </w:r>
      <w:r>
        <w:rPr>
          <w:rFonts w:hint="eastAsia" w:cs="宋体"/>
          <w:color w:val="FF0000"/>
        </w:rPr>
        <w:t>米</w:t>
      </w:r>
      <w:r>
        <w:t xml:space="preserve">       </w:t>
      </w:r>
      <w:r>
        <w:rPr>
          <w:rFonts w:ascii="宋体" w:hAnsi="宋体" w:cs="宋体"/>
        </w:rPr>
        <w:t>D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1.5</w:t>
      </w:r>
      <w:r>
        <w:rPr>
          <w:rFonts w:hint="eastAsia" w:ascii="宋体" w:hAnsi="宋体" w:cs="宋体"/>
        </w:rPr>
        <w:t>米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t>1</w:t>
      </w:r>
      <w:r>
        <w:rPr>
          <w:rFonts w:ascii="宋体" w:cs="宋体"/>
        </w:rPr>
        <w:t>0</w:t>
      </w:r>
      <w:r>
        <w:rPr>
          <w:rFonts w:hint="eastAsia" w:ascii="宋体" w:hAnsi="宋体" w:cs="宋体"/>
        </w:rPr>
        <w:t>、配电室的天棚距地面不低于</w:t>
      </w:r>
      <w:r>
        <w:rPr>
          <w:rFonts w:ascii="宋体" w:hAnsi="宋体" w:cs="宋体"/>
        </w:rPr>
        <w:t xml:space="preserve">                      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firstLine="420" w:firstLineChars="200"/>
        <w:rPr>
          <w:rFonts w:ascii="宋体"/>
          <w:color w:val="FF0000"/>
        </w:rPr>
      </w:pPr>
      <w:r>
        <w:t>A</w:t>
      </w:r>
      <w:r>
        <w:rPr>
          <w:rFonts w:hint="eastAsia" w:cs="宋体"/>
        </w:rPr>
        <w:t>、</w:t>
      </w:r>
      <w:r>
        <w:t>1.8</w:t>
      </w:r>
      <w:r>
        <w:rPr>
          <w:rFonts w:hint="eastAsia" w:cs="宋体"/>
        </w:rPr>
        <w:t>米</w:t>
      </w:r>
      <w:r>
        <w:t xml:space="preserve">      B</w:t>
      </w:r>
      <w:r>
        <w:rPr>
          <w:rFonts w:hint="eastAsia" w:cs="宋体"/>
        </w:rPr>
        <w:t>、</w:t>
      </w:r>
      <w:r>
        <w:t>2.2</w:t>
      </w:r>
      <w:r>
        <w:rPr>
          <w:rFonts w:hint="eastAsia" w:cs="宋体"/>
        </w:rPr>
        <w:t>米</w:t>
      </w:r>
      <w:r>
        <w:t xml:space="preserve">       C</w:t>
      </w:r>
      <w:r>
        <w:rPr>
          <w:rFonts w:hint="eastAsia" w:cs="宋体"/>
        </w:rPr>
        <w:t>、</w:t>
      </w:r>
      <w:r>
        <w:t>2.5</w:t>
      </w:r>
      <w:r>
        <w:rPr>
          <w:rFonts w:hint="eastAsia" w:cs="宋体"/>
        </w:rPr>
        <w:t>米</w:t>
      </w:r>
      <w:r>
        <w:t xml:space="preserve">       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  <w:color w:val="FF0000"/>
        </w:rPr>
        <w:t>、</w:t>
      </w:r>
      <w:r>
        <w:rPr>
          <w:rFonts w:ascii="宋体" w:hAnsi="宋体" w:cs="宋体"/>
          <w:color w:val="FF0000"/>
        </w:rPr>
        <w:t>3</w:t>
      </w:r>
      <w:r>
        <w:rPr>
          <w:rFonts w:hint="eastAsia" w:ascii="宋体" w:hAnsi="宋体" w:cs="宋体"/>
          <w:color w:val="FF0000"/>
        </w:rPr>
        <w:t>米</w:t>
      </w:r>
    </w:p>
    <w:p>
      <w:pPr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11</w:t>
      </w:r>
      <w:r>
        <w:rPr>
          <w:rFonts w:hint="eastAsia" w:ascii="宋体" w:hAnsi="宋体" w:cs="宋体"/>
        </w:rPr>
        <w:t>、现场配电系统，第三级漏电保护器的额定漏电动作电流应小于等于</w:t>
      </w:r>
      <w:r>
        <w:rPr>
          <w:rFonts w:ascii="宋体" w:hAnsi="宋体" w:cs="宋体"/>
        </w:rPr>
        <w:t xml:space="preserve">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B</w:t>
      </w:r>
      <w:r>
        <w:rPr>
          <w:rFonts w:hint="eastAsia" w:ascii="宋体" w:hAnsi="宋体" w:cs="宋体"/>
        </w:rPr>
        <w:t>）</w:t>
      </w:r>
    </w:p>
    <w:p>
      <w:pPr>
        <w:tabs>
          <w:tab w:val="left" w:pos="3815"/>
        </w:tabs>
        <w:spacing w:line="400" w:lineRule="exact"/>
        <w:ind w:left="420" w:hanging="420" w:hangingChars="200"/>
      </w:pPr>
      <w:r>
        <w:rPr>
          <w:rFonts w:ascii="宋体" w:hAnsi="宋体" w:cs="宋体"/>
        </w:rPr>
        <w:t xml:space="preserve">    A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15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 xml:space="preserve">A     </w:t>
      </w:r>
      <w:r>
        <w:rPr>
          <w:rFonts w:ascii="宋体" w:hAnsi="宋体" w:cs="宋体"/>
          <w:color w:val="FF0000"/>
        </w:rPr>
        <w:t>B</w:t>
      </w:r>
      <w:r>
        <w:rPr>
          <w:rFonts w:hint="eastAsia" w:ascii="宋体" w:hAnsi="宋体" w:cs="宋体"/>
          <w:color w:val="FF0000"/>
        </w:rPr>
        <w:t>、</w:t>
      </w:r>
      <w:r>
        <w:rPr>
          <w:rFonts w:ascii="宋体" w:hAnsi="宋体" w:cs="宋体"/>
          <w:color w:val="FF0000"/>
        </w:rPr>
        <w:t>30</w:t>
      </w:r>
      <w:r>
        <w:rPr>
          <w:rFonts w:hint="eastAsia" w:ascii="宋体" w:hAnsi="宋体" w:cs="宋体"/>
          <w:color w:val="FF0000"/>
        </w:rPr>
        <w:t>ｍ</w:t>
      </w:r>
      <w:r>
        <w:rPr>
          <w:rFonts w:ascii="宋体" w:hAnsi="宋体" w:cs="宋体"/>
          <w:color w:val="FF0000"/>
        </w:rPr>
        <w:t>A</w:t>
      </w:r>
      <w:r>
        <w:rPr>
          <w:rFonts w:ascii="宋体" w:hAnsi="宋体" w:cs="宋体"/>
        </w:rPr>
        <w:t xml:space="preserve">     C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75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>A     D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100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>A</w:t>
      </w:r>
    </w:p>
    <w:p>
      <w:pPr>
        <w:tabs>
          <w:tab w:val="left" w:pos="3815"/>
        </w:tabs>
        <w:spacing w:line="400" w:lineRule="exact"/>
        <w:ind w:left="420" w:hanging="420" w:hangingChars="200"/>
        <w:rPr>
          <w:rFonts w:ascii="宋体"/>
        </w:rPr>
      </w:pPr>
      <w:r>
        <w:t>1</w:t>
      </w:r>
      <w:r>
        <w:rPr>
          <w:rFonts w:ascii="宋体" w:hAnsi="宋体" w:cs="宋体"/>
        </w:rPr>
        <w:t>2</w:t>
      </w:r>
      <w:r>
        <w:rPr>
          <w:rFonts w:hint="eastAsia" w:ascii="宋体" w:hAnsi="宋体" w:cs="宋体"/>
        </w:rPr>
        <w:t>、室外固定式配电箱围栏不低于</w:t>
      </w:r>
      <w:r>
        <w:rPr>
          <w:rFonts w:ascii="宋体" w:hAnsi="宋体" w:cs="宋体"/>
        </w:rPr>
        <w:t xml:space="preserve">                    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A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color w:val="FF0000"/>
        </w:rPr>
        <w:t>A</w:t>
      </w:r>
      <w:r>
        <w:rPr>
          <w:rFonts w:hint="eastAsia" w:cs="宋体"/>
          <w:color w:val="FF0000"/>
        </w:rPr>
        <w:t>、</w:t>
      </w:r>
      <w:r>
        <w:rPr>
          <w:color w:val="FF0000"/>
        </w:rPr>
        <w:t>1.7</w:t>
      </w:r>
      <w:r>
        <w:rPr>
          <w:rFonts w:hint="eastAsia" w:cs="宋体"/>
          <w:color w:val="FF0000"/>
        </w:rPr>
        <w:t>米</w:t>
      </w:r>
      <w:r>
        <w:t xml:space="preserve">      B</w:t>
      </w:r>
      <w:r>
        <w:rPr>
          <w:rFonts w:hint="eastAsia" w:cs="宋体"/>
        </w:rPr>
        <w:t>、</w:t>
      </w:r>
      <w:r>
        <w:t>1.8</w:t>
      </w:r>
      <w:r>
        <w:rPr>
          <w:rFonts w:hint="eastAsia" w:cs="宋体"/>
        </w:rPr>
        <w:t>米</w:t>
      </w:r>
      <w:r>
        <w:t xml:space="preserve">       C</w:t>
      </w:r>
      <w:r>
        <w:rPr>
          <w:rFonts w:hint="eastAsia" w:cs="宋体"/>
        </w:rPr>
        <w:t>、</w:t>
      </w:r>
      <w:r>
        <w:t>1.9</w:t>
      </w:r>
      <w:r>
        <w:rPr>
          <w:rFonts w:hint="eastAsia" w:cs="宋体"/>
        </w:rPr>
        <w:t>米</w:t>
      </w:r>
      <w:r>
        <w:t xml:space="preserve">       </w:t>
      </w:r>
      <w:r>
        <w:rPr>
          <w:rFonts w:ascii="宋体" w:hAnsi="宋体" w:cs="宋体"/>
        </w:rPr>
        <w:t>D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2</w:t>
      </w:r>
      <w:r>
        <w:rPr>
          <w:rFonts w:hint="eastAsia" w:ascii="宋体" w:hAnsi="宋体" w:cs="宋体"/>
        </w:rPr>
        <w:t>米</w:t>
      </w:r>
    </w:p>
    <w:p>
      <w:pPr>
        <w:tabs>
          <w:tab w:val="left" w:pos="3815"/>
        </w:tabs>
        <w:spacing w:line="400" w:lineRule="exact"/>
        <w:ind w:left="7140" w:hanging="7140" w:hangingChars="3400"/>
        <w:rPr>
          <w:rFonts w:ascii="宋体"/>
        </w:rPr>
      </w:pPr>
      <w:r>
        <w:t>1</w:t>
      </w:r>
      <w:r>
        <w:rPr>
          <w:rFonts w:ascii="宋体" w:hAnsi="宋体" w:cs="宋体"/>
        </w:rPr>
        <w:t>3</w:t>
      </w:r>
      <w:r>
        <w:rPr>
          <w:rFonts w:hint="eastAsia" w:ascii="宋体" w:hAnsi="宋体" w:cs="宋体"/>
        </w:rPr>
        <w:t>、在施工现场专用变压器中性点直接接地的线路中，必须采用</w:t>
      </w:r>
      <w:r>
        <w:rPr>
          <w:rFonts w:ascii="宋体" w:hAnsi="宋体" w:cs="宋体"/>
          <w:u w:val="single"/>
        </w:rPr>
        <w:t xml:space="preserve">    </w:t>
      </w:r>
      <w:r>
        <w:rPr>
          <w:rFonts w:hint="eastAsia" w:ascii="宋体" w:hAnsi="宋体" w:cs="宋体"/>
        </w:rPr>
        <w:t>接零保护系统</w:t>
      </w:r>
      <w:r>
        <w:rPr>
          <w:rFonts w:ascii="宋体" w:hAnsi="宋体" w:cs="宋体"/>
        </w:rPr>
        <w:t xml:space="preserve">                                      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B</w:t>
      </w:r>
      <w:r>
        <w:rPr>
          <w:rFonts w:hint="eastAsia" w:ascii="宋体" w:hAnsi="宋体" w:cs="宋体"/>
        </w:rPr>
        <w:t>）</w:t>
      </w:r>
    </w:p>
    <w:p>
      <w:pPr>
        <w:tabs>
          <w:tab w:val="left" w:pos="3815"/>
        </w:tabs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 xml:space="preserve">    A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 xml:space="preserve">TN---C      </w:t>
      </w:r>
      <w:r>
        <w:rPr>
          <w:rFonts w:ascii="宋体" w:hAnsi="宋体" w:cs="宋体"/>
          <w:color w:val="FF0000"/>
        </w:rPr>
        <w:t>B</w:t>
      </w:r>
      <w:r>
        <w:rPr>
          <w:rFonts w:hint="eastAsia" w:ascii="宋体" w:hAnsi="宋体" w:cs="宋体"/>
          <w:color w:val="FF0000"/>
        </w:rPr>
        <w:t>、</w:t>
      </w:r>
      <w:r>
        <w:rPr>
          <w:rFonts w:ascii="宋体" w:hAnsi="宋体" w:cs="宋体"/>
          <w:color w:val="FF0000"/>
        </w:rPr>
        <w:t>TN—S</w:t>
      </w:r>
      <w:r>
        <w:rPr>
          <w:rFonts w:ascii="宋体" w:hAnsi="宋体" w:cs="宋体"/>
        </w:rPr>
        <w:t xml:space="preserve">      C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TN-C-S      D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TT</w:t>
      </w:r>
    </w:p>
    <w:p>
      <w:pPr>
        <w:tabs>
          <w:tab w:val="left" w:pos="3815"/>
        </w:tabs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14</w:t>
      </w:r>
      <w:r>
        <w:rPr>
          <w:rFonts w:hint="eastAsia" w:ascii="宋体" w:hAnsi="宋体" w:cs="宋体"/>
        </w:rPr>
        <w:t>、电气设备的金属外壳必须与</w:t>
      </w:r>
      <w:r>
        <w:rPr>
          <w:rFonts w:ascii="宋体" w:hAnsi="宋体" w:cs="宋体"/>
          <w:u w:val="single"/>
        </w:rPr>
        <w:t xml:space="preserve">      </w:t>
      </w:r>
      <w:r>
        <w:rPr>
          <w:rFonts w:hint="eastAsia" w:ascii="宋体" w:hAnsi="宋体" w:cs="宋体"/>
        </w:rPr>
        <w:t>连接，</w:t>
      </w:r>
      <w:r>
        <w:rPr>
          <w:rFonts w:ascii="宋体" w:hAnsi="宋体" w:cs="宋体"/>
        </w:rPr>
        <w:t xml:space="preserve">          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</w:rPr>
        <w:t>）</w:t>
      </w:r>
    </w:p>
    <w:p>
      <w:pPr>
        <w:tabs>
          <w:tab w:val="left" w:pos="3815"/>
        </w:tabs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 xml:space="preserve">    A</w:t>
      </w:r>
      <w:r>
        <w:rPr>
          <w:rFonts w:hint="eastAsia" w:ascii="宋体" w:hAnsi="宋体" w:cs="宋体"/>
        </w:rPr>
        <w:t>、工作零线</w:t>
      </w:r>
      <w:r>
        <w:rPr>
          <w:rFonts w:ascii="宋体" w:hAnsi="宋体" w:cs="宋体"/>
        </w:rPr>
        <w:t xml:space="preserve">    B</w:t>
      </w:r>
      <w:r>
        <w:rPr>
          <w:rFonts w:hint="eastAsia" w:ascii="宋体" w:hAnsi="宋体" w:cs="宋体"/>
        </w:rPr>
        <w:t>、相线</w:t>
      </w:r>
      <w:r>
        <w:rPr>
          <w:rFonts w:ascii="宋体" w:hAnsi="宋体" w:cs="宋体"/>
        </w:rPr>
        <w:t xml:space="preserve">        C</w:t>
      </w:r>
      <w:r>
        <w:rPr>
          <w:rFonts w:hint="eastAsia" w:ascii="宋体" w:hAnsi="宋体" w:cs="宋体"/>
        </w:rPr>
        <w:t>、重复接地</w:t>
      </w:r>
      <w:r>
        <w:rPr>
          <w:rFonts w:ascii="宋体" w:hAnsi="宋体" w:cs="宋体"/>
        </w:rPr>
        <w:t xml:space="preserve">   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  <w:color w:val="FF0000"/>
        </w:rPr>
        <w:t>、专用保护零线</w:t>
      </w:r>
    </w:p>
    <w:p>
      <w:pPr>
        <w:tabs>
          <w:tab w:val="left" w:pos="3815"/>
        </w:tabs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15</w:t>
      </w:r>
      <w:r>
        <w:rPr>
          <w:rFonts w:hint="eastAsia" w:ascii="宋体" w:hAnsi="宋体" w:cs="宋体"/>
        </w:rPr>
        <w:t>、塔吊及大型机械设备的防雷接地电阻不得大于</w:t>
      </w:r>
      <w:r>
        <w:rPr>
          <w:rFonts w:ascii="宋体" w:hAnsi="宋体" w:cs="宋体"/>
        </w:rPr>
        <w:t xml:space="preserve">      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</w:rPr>
        <w:t>）</w:t>
      </w:r>
    </w:p>
    <w:p>
      <w:pPr>
        <w:tabs>
          <w:tab w:val="left" w:pos="3815"/>
        </w:tabs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 xml:space="preserve">    A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30</w:t>
      </w:r>
      <w:r>
        <w:rPr>
          <w:rFonts w:hint="eastAsia" w:ascii="宋体" w:hAnsi="宋体" w:cs="宋体"/>
        </w:rPr>
        <w:t>欧姆</w:t>
      </w:r>
      <w:r>
        <w:rPr>
          <w:rFonts w:ascii="宋体" w:hAnsi="宋体" w:cs="宋体"/>
        </w:rPr>
        <w:t xml:space="preserve">      B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20</w:t>
      </w:r>
      <w:r>
        <w:rPr>
          <w:rFonts w:hint="eastAsia" w:ascii="宋体" w:hAnsi="宋体" w:cs="宋体"/>
        </w:rPr>
        <w:t>欧姆</w:t>
      </w:r>
      <w:r>
        <w:rPr>
          <w:rFonts w:ascii="宋体" w:hAnsi="宋体" w:cs="宋体"/>
        </w:rPr>
        <w:t xml:space="preserve">     C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10</w:t>
      </w:r>
      <w:r>
        <w:rPr>
          <w:rFonts w:hint="eastAsia" w:ascii="宋体" w:hAnsi="宋体" w:cs="宋体"/>
        </w:rPr>
        <w:t>欧姆</w:t>
      </w:r>
      <w:r>
        <w:rPr>
          <w:rFonts w:ascii="宋体" w:hAnsi="宋体" w:cs="宋体"/>
        </w:rPr>
        <w:t xml:space="preserve">     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  <w:color w:val="FF0000"/>
        </w:rPr>
        <w:t>、</w:t>
      </w:r>
      <w:r>
        <w:rPr>
          <w:rFonts w:ascii="宋体" w:hAnsi="宋体" w:cs="宋体"/>
          <w:color w:val="FF0000"/>
        </w:rPr>
        <w:t>4</w:t>
      </w:r>
      <w:r>
        <w:rPr>
          <w:rFonts w:hint="eastAsia" w:ascii="宋体" w:hAnsi="宋体" w:cs="宋体"/>
          <w:color w:val="FF0000"/>
        </w:rPr>
        <w:t>欧姆</w:t>
      </w:r>
    </w:p>
    <w:p>
      <w:pPr>
        <w:tabs>
          <w:tab w:val="left" w:pos="3815"/>
        </w:tabs>
        <w:spacing w:line="400" w:lineRule="exact"/>
        <w:ind w:left="420" w:hanging="420" w:hangingChars="200"/>
        <w:rPr>
          <w:rFonts w:ascii="宋体"/>
        </w:rPr>
      </w:pPr>
      <w:r>
        <w:rPr>
          <w:rFonts w:ascii="宋体" w:hAnsi="宋体" w:cs="宋体"/>
        </w:rPr>
        <w:t>16</w:t>
      </w:r>
      <w:r>
        <w:rPr>
          <w:rFonts w:hint="eastAsia" w:ascii="宋体" w:hAnsi="宋体" w:cs="宋体"/>
        </w:rPr>
        <w:t>、电缆在室外直接埋地敷设的深度应不小于</w:t>
      </w:r>
      <w:r>
        <w:rPr>
          <w:rFonts w:ascii="宋体" w:hAnsi="宋体" w:cs="宋体"/>
        </w:rPr>
        <w:t xml:space="preserve">          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C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firstLine="420" w:firstLineChars="200"/>
        <w:rPr>
          <w:rFonts w:ascii="宋体"/>
        </w:rPr>
      </w:pPr>
      <w:r>
        <w:t>A</w:t>
      </w:r>
      <w:r>
        <w:rPr>
          <w:rFonts w:hint="eastAsia" w:cs="宋体"/>
        </w:rPr>
        <w:t>、</w:t>
      </w:r>
      <w:r>
        <w:t>1.5</w:t>
      </w:r>
      <w:r>
        <w:rPr>
          <w:rFonts w:hint="eastAsia" w:cs="宋体"/>
        </w:rPr>
        <w:t>米</w:t>
      </w:r>
      <w:r>
        <w:t xml:space="preserve">      B</w:t>
      </w:r>
      <w:r>
        <w:rPr>
          <w:rFonts w:hint="eastAsia" w:cs="宋体"/>
        </w:rPr>
        <w:t>、</w:t>
      </w:r>
      <w:r>
        <w:t>1.2</w:t>
      </w:r>
      <w:r>
        <w:rPr>
          <w:rFonts w:hint="eastAsia" w:cs="宋体"/>
        </w:rPr>
        <w:t>米</w:t>
      </w:r>
      <w:r>
        <w:t xml:space="preserve">       </w:t>
      </w:r>
      <w:r>
        <w:rPr>
          <w:color w:val="FF0000"/>
        </w:rPr>
        <w:t>C</w:t>
      </w:r>
      <w:r>
        <w:rPr>
          <w:rFonts w:hint="eastAsia" w:cs="宋体"/>
          <w:color w:val="FF0000"/>
        </w:rPr>
        <w:t>、</w:t>
      </w:r>
      <w:r>
        <w:rPr>
          <w:color w:val="FF0000"/>
        </w:rPr>
        <w:t>0.7</w:t>
      </w:r>
      <w:r>
        <w:rPr>
          <w:rFonts w:hint="eastAsia" w:cs="宋体"/>
          <w:color w:val="FF0000"/>
        </w:rPr>
        <w:t>米</w:t>
      </w:r>
      <w:r>
        <w:t xml:space="preserve">       </w:t>
      </w:r>
      <w:r>
        <w:rPr>
          <w:rFonts w:ascii="宋体" w:hAnsi="宋体" w:cs="宋体"/>
        </w:rPr>
        <w:t>D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0.3</w:t>
      </w:r>
      <w:r>
        <w:rPr>
          <w:rFonts w:hint="eastAsia" w:ascii="宋体" w:hAnsi="宋体" w:cs="宋体"/>
        </w:rPr>
        <w:t>米</w:t>
      </w:r>
    </w:p>
    <w:p>
      <w:pPr>
        <w:spacing w:line="400" w:lineRule="exact"/>
        <w:ind w:left="7140" w:hanging="7140" w:hangingChars="3400"/>
        <w:rPr>
          <w:rFonts w:ascii="宋体"/>
        </w:rPr>
      </w:pPr>
      <w:r>
        <w:rPr>
          <w:rFonts w:ascii="宋体" w:hAnsi="宋体" w:cs="宋体"/>
        </w:rPr>
        <w:t>17</w:t>
      </w:r>
      <w:r>
        <w:rPr>
          <w:rFonts w:hint="eastAsia" w:ascii="宋体" w:hAnsi="宋体" w:cs="宋体"/>
        </w:rPr>
        <w:t>、电缆穿越建筑物、构筑物、道路等场所时引出地面从</w:t>
      </w:r>
      <w:r>
        <w:rPr>
          <w:rFonts w:ascii="宋体" w:hAnsi="宋体" w:cs="宋体"/>
          <w:u w:val="single"/>
        </w:rPr>
        <w:t xml:space="preserve">      </w:t>
      </w:r>
      <w:r>
        <w:rPr>
          <w:rFonts w:hint="eastAsia" w:ascii="宋体" w:hAnsi="宋体" w:cs="宋体"/>
        </w:rPr>
        <w:t>高度必须设防护套管</w:t>
      </w:r>
      <w:r>
        <w:rPr>
          <w:rFonts w:ascii="宋体" w:hAnsi="宋体" w:cs="宋体"/>
        </w:rPr>
        <w:t xml:space="preserve">                                                          </w:t>
      </w:r>
    </w:p>
    <w:p>
      <w:pPr>
        <w:spacing w:line="400" w:lineRule="exact"/>
        <w:ind w:left="7140" w:leftChars="3400" w:firstLine="840" w:firstLineChars="400"/>
        <w:rPr>
          <w:rFonts w:ascii="宋体"/>
        </w:rPr>
      </w:pP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A</w:t>
      </w:r>
      <w:r>
        <w:rPr>
          <w:rFonts w:hint="eastAsia" w:ascii="宋体" w:hAnsi="宋体" w:cs="宋体"/>
        </w:rPr>
        <w:t>）</w:t>
      </w:r>
    </w:p>
    <w:p>
      <w:pPr>
        <w:spacing w:line="400" w:lineRule="exact"/>
        <w:ind w:firstLine="420" w:firstLineChars="200"/>
        <w:rPr>
          <w:rFonts w:ascii="宋体"/>
        </w:rPr>
      </w:pPr>
      <w:r>
        <w:rPr>
          <w:color w:val="FF0000"/>
        </w:rPr>
        <w:t>A</w:t>
      </w:r>
      <w:r>
        <w:rPr>
          <w:rFonts w:hint="eastAsia" w:cs="宋体"/>
          <w:color w:val="FF0000"/>
        </w:rPr>
        <w:t>、</w:t>
      </w:r>
      <w:r>
        <w:rPr>
          <w:color w:val="FF0000"/>
        </w:rPr>
        <w:t>2</w:t>
      </w:r>
      <w:r>
        <w:rPr>
          <w:rFonts w:hint="eastAsia" w:cs="宋体"/>
          <w:color w:val="FF0000"/>
        </w:rPr>
        <w:t>米</w:t>
      </w:r>
      <w:r>
        <w:t xml:space="preserve">      B</w:t>
      </w:r>
      <w:r>
        <w:rPr>
          <w:rFonts w:hint="eastAsia" w:cs="宋体"/>
        </w:rPr>
        <w:t>、</w:t>
      </w:r>
      <w:r>
        <w:t>3</w:t>
      </w:r>
      <w:r>
        <w:rPr>
          <w:rFonts w:hint="eastAsia" w:cs="宋体"/>
        </w:rPr>
        <w:t>米</w:t>
      </w:r>
      <w:r>
        <w:t xml:space="preserve">       C</w:t>
      </w:r>
      <w:r>
        <w:rPr>
          <w:rFonts w:hint="eastAsia" w:cs="宋体"/>
        </w:rPr>
        <w:t>、</w:t>
      </w:r>
      <w:r>
        <w:t>1</w:t>
      </w:r>
      <w:r>
        <w:rPr>
          <w:rFonts w:hint="eastAsia" w:cs="宋体"/>
        </w:rPr>
        <w:t>米</w:t>
      </w:r>
      <w:r>
        <w:t xml:space="preserve">       </w:t>
      </w:r>
      <w:r>
        <w:rPr>
          <w:rFonts w:ascii="宋体" w:hAnsi="宋体" w:cs="宋体"/>
        </w:rPr>
        <w:t>D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4</w:t>
      </w:r>
      <w:r>
        <w:rPr>
          <w:rFonts w:hint="eastAsia" w:ascii="宋体" w:hAnsi="宋体" w:cs="宋体"/>
        </w:rPr>
        <w:t>米</w:t>
      </w:r>
    </w:p>
    <w:p>
      <w:pPr>
        <w:spacing w:line="400" w:lineRule="exact"/>
        <w:rPr>
          <w:rFonts w:ascii="宋体"/>
        </w:rPr>
      </w:pPr>
      <w:r>
        <w:rPr>
          <w:rFonts w:ascii="宋体" w:hAnsi="宋体" w:cs="宋体"/>
        </w:rPr>
        <w:t>18</w:t>
      </w:r>
      <w:r>
        <w:rPr>
          <w:rFonts w:hint="eastAsia" w:ascii="宋体" w:hAnsi="宋体" w:cs="宋体"/>
        </w:rPr>
        <w:t>、总配电箱内漏电保护器额定漏电动作电流为</w:t>
      </w:r>
      <w:r>
        <w:rPr>
          <w:rFonts w:ascii="宋体" w:hAnsi="宋体" w:cs="宋体"/>
        </w:rPr>
        <w:t xml:space="preserve">        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A</w:t>
      </w:r>
      <w:r>
        <w:rPr>
          <w:rFonts w:hint="eastAsia" w:ascii="宋体" w:hAnsi="宋体" w:cs="宋体"/>
        </w:rPr>
        <w:t>）</w:t>
      </w:r>
      <w:r>
        <w:rPr>
          <w:rFonts w:ascii="宋体" w:hAnsi="宋体" w:cs="宋体"/>
        </w:rPr>
        <w:t xml:space="preserve"> </w:t>
      </w:r>
    </w:p>
    <w:p>
      <w:pPr>
        <w:tabs>
          <w:tab w:val="left" w:pos="3815"/>
        </w:tabs>
        <w:spacing w:line="400" w:lineRule="exact"/>
        <w:ind w:left="559" w:leftChars="266"/>
        <w:rPr>
          <w:rFonts w:ascii="宋体"/>
        </w:rPr>
      </w:pPr>
      <w:r>
        <w:rPr>
          <w:rFonts w:ascii="宋体" w:hAnsi="宋体" w:cs="宋体"/>
          <w:color w:val="FF0000"/>
        </w:rPr>
        <w:t>A</w:t>
      </w:r>
      <w:r>
        <w:rPr>
          <w:rFonts w:hint="eastAsia" w:ascii="宋体" w:hAnsi="宋体" w:cs="宋体"/>
          <w:color w:val="FF0000"/>
        </w:rPr>
        <w:t>、</w:t>
      </w:r>
      <w:r>
        <w:rPr>
          <w:rFonts w:ascii="宋体" w:hAnsi="宋体" w:cs="宋体"/>
          <w:color w:val="FF0000"/>
        </w:rPr>
        <w:t>100</w:t>
      </w:r>
      <w:r>
        <w:rPr>
          <w:rFonts w:hint="eastAsia" w:ascii="宋体" w:hAnsi="宋体" w:cs="宋体"/>
          <w:color w:val="FF0000"/>
        </w:rPr>
        <w:t>ｍ</w:t>
      </w:r>
      <w:r>
        <w:rPr>
          <w:rFonts w:ascii="宋体" w:hAnsi="宋体" w:cs="宋体"/>
          <w:color w:val="FF0000"/>
        </w:rPr>
        <w:t>A</w:t>
      </w:r>
      <w:r>
        <w:rPr>
          <w:rFonts w:ascii="宋体" w:hAnsi="宋体" w:cs="宋体"/>
        </w:rPr>
        <w:t xml:space="preserve">     B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50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>A     C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75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>A     D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30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>A</w:t>
      </w:r>
    </w:p>
    <w:p>
      <w:pPr>
        <w:spacing w:line="400" w:lineRule="exact"/>
        <w:rPr>
          <w:rFonts w:ascii="宋体"/>
        </w:rPr>
      </w:pPr>
      <w:r>
        <w:rPr>
          <w:rFonts w:ascii="宋体" w:hAnsi="宋体" w:cs="宋体"/>
        </w:rPr>
        <w:t>19</w:t>
      </w:r>
      <w:r>
        <w:rPr>
          <w:rFonts w:hint="eastAsia" w:ascii="宋体" w:hAnsi="宋体" w:cs="宋体"/>
        </w:rPr>
        <w:t>、分配电箱内漏电保护器额定漏电动作电流为</w:t>
      </w:r>
      <w:r>
        <w:rPr>
          <w:rFonts w:ascii="宋体" w:hAnsi="宋体" w:cs="宋体"/>
        </w:rPr>
        <w:t xml:space="preserve">                          </w:t>
      </w: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color w:val="FF0000"/>
        </w:rPr>
        <w:t>C</w:t>
      </w:r>
      <w:r>
        <w:rPr>
          <w:rFonts w:hint="eastAsia" w:ascii="宋体" w:hAnsi="宋体" w:cs="宋体"/>
        </w:rPr>
        <w:t>）</w:t>
      </w:r>
      <w:r>
        <w:rPr>
          <w:rFonts w:ascii="宋体" w:hAnsi="宋体" w:cs="宋体"/>
        </w:rPr>
        <w:t xml:space="preserve"> </w:t>
      </w:r>
    </w:p>
    <w:p>
      <w:pPr>
        <w:tabs>
          <w:tab w:val="left" w:pos="3815"/>
        </w:tabs>
        <w:spacing w:line="400" w:lineRule="exact"/>
        <w:ind w:left="559" w:leftChars="266"/>
        <w:rPr>
          <w:rFonts w:ascii="宋体"/>
        </w:rPr>
      </w:pPr>
      <w:r>
        <w:rPr>
          <w:rFonts w:ascii="宋体" w:hAnsi="宋体" w:cs="宋体"/>
        </w:rPr>
        <w:t>A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100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>A     B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50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 xml:space="preserve">A     </w:t>
      </w:r>
      <w:r>
        <w:rPr>
          <w:rFonts w:ascii="宋体" w:hAnsi="宋体" w:cs="宋体"/>
          <w:color w:val="FF0000"/>
        </w:rPr>
        <w:t>C</w:t>
      </w:r>
      <w:r>
        <w:rPr>
          <w:rFonts w:hint="eastAsia" w:ascii="宋体" w:hAnsi="宋体" w:cs="宋体"/>
          <w:color w:val="FF0000"/>
        </w:rPr>
        <w:t>、</w:t>
      </w:r>
      <w:r>
        <w:rPr>
          <w:rFonts w:ascii="宋体" w:hAnsi="宋体" w:cs="宋体"/>
          <w:color w:val="FF0000"/>
        </w:rPr>
        <w:t>75</w:t>
      </w:r>
      <w:r>
        <w:rPr>
          <w:rFonts w:hint="eastAsia" w:ascii="宋体" w:hAnsi="宋体" w:cs="宋体"/>
          <w:color w:val="FF0000"/>
        </w:rPr>
        <w:t>ｍ</w:t>
      </w:r>
      <w:r>
        <w:rPr>
          <w:rFonts w:ascii="宋体" w:hAnsi="宋体" w:cs="宋体"/>
          <w:color w:val="FF0000"/>
        </w:rPr>
        <w:t xml:space="preserve">A </w:t>
      </w:r>
      <w:r>
        <w:rPr>
          <w:rFonts w:ascii="宋体" w:hAnsi="宋体" w:cs="宋体"/>
        </w:rPr>
        <w:t xml:space="preserve">    D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30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>A</w:t>
      </w:r>
    </w:p>
    <w:p>
      <w:pPr>
        <w:spacing w:line="400" w:lineRule="exact"/>
        <w:rPr>
          <w:rFonts w:ascii="宋体"/>
        </w:rPr>
      </w:pPr>
      <w:r>
        <w:t>2</w:t>
      </w:r>
      <w:r>
        <w:rPr>
          <w:rFonts w:ascii="宋体" w:cs="宋体"/>
        </w:rPr>
        <w:t>0</w:t>
      </w:r>
      <w:r>
        <w:rPr>
          <w:rFonts w:hint="eastAsia" w:ascii="宋体" w:hAnsi="宋体" w:cs="宋体"/>
        </w:rPr>
        <w:t>、开关控制箱和移动箱漏电保护器额定漏电动作电流为</w:t>
      </w:r>
      <w:r>
        <w:rPr>
          <w:rFonts w:ascii="宋体" w:hAnsi="宋体" w:cs="宋体"/>
        </w:rPr>
        <w:t xml:space="preserve">                  </w:t>
      </w:r>
      <w:r>
        <w:rPr>
          <w:rFonts w:hint="eastAsia" w:ascii="宋体" w:hAnsi="宋体" w:cs="宋体"/>
        </w:rPr>
        <w:t>（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</w:rPr>
        <w:t>）</w:t>
      </w:r>
      <w:r>
        <w:rPr>
          <w:rFonts w:ascii="宋体" w:hAnsi="宋体" w:cs="宋体"/>
        </w:rPr>
        <w:t xml:space="preserve"> </w:t>
      </w:r>
    </w:p>
    <w:p>
      <w:pPr>
        <w:tabs>
          <w:tab w:val="left" w:pos="3815"/>
        </w:tabs>
        <w:spacing w:line="400" w:lineRule="exact"/>
        <w:ind w:left="559" w:leftChars="266"/>
        <w:rPr>
          <w:rFonts w:ascii="宋体"/>
        </w:rPr>
      </w:pPr>
      <w:r>
        <w:rPr>
          <w:rFonts w:ascii="宋体" w:hAnsi="宋体" w:cs="宋体"/>
        </w:rPr>
        <w:t>A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100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>A     B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50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>A     C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75</w:t>
      </w:r>
      <w:r>
        <w:rPr>
          <w:rFonts w:hint="eastAsia" w:ascii="宋体" w:hAnsi="宋体" w:cs="宋体"/>
        </w:rPr>
        <w:t>ｍ</w:t>
      </w:r>
      <w:r>
        <w:rPr>
          <w:rFonts w:ascii="宋体" w:hAnsi="宋体" w:cs="宋体"/>
        </w:rPr>
        <w:t xml:space="preserve">A     </w:t>
      </w:r>
      <w:r>
        <w:rPr>
          <w:rFonts w:ascii="宋体" w:hAnsi="宋体" w:cs="宋体"/>
          <w:color w:val="FF0000"/>
        </w:rPr>
        <w:t>D</w:t>
      </w:r>
      <w:r>
        <w:rPr>
          <w:rFonts w:hint="eastAsia" w:ascii="宋体" w:hAnsi="宋体" w:cs="宋体"/>
          <w:color w:val="FF0000"/>
        </w:rPr>
        <w:t>、</w:t>
      </w:r>
      <w:r>
        <w:rPr>
          <w:rFonts w:ascii="宋体" w:hAnsi="宋体" w:cs="宋体"/>
          <w:color w:val="FF0000"/>
        </w:rPr>
        <w:t>30</w:t>
      </w:r>
      <w:r>
        <w:rPr>
          <w:rFonts w:hint="eastAsia" w:ascii="宋体" w:hAnsi="宋体" w:cs="宋体"/>
          <w:color w:val="FF0000"/>
        </w:rPr>
        <w:t>ｍ</w:t>
      </w:r>
      <w:r>
        <w:rPr>
          <w:rFonts w:ascii="宋体" w:hAnsi="宋体" w:cs="宋体"/>
          <w:color w:val="FF0000"/>
        </w:rPr>
        <w:t>A</w:t>
      </w:r>
      <w:r>
        <w:rPr>
          <w:rFonts w:hint="eastAsia" w:ascii="宋体" w:hAnsi="宋体" w:cs="宋体"/>
          <w:color w:val="FF0000"/>
        </w:rPr>
        <w:t>以下</w:t>
      </w:r>
    </w:p>
    <w:p>
      <w:pPr>
        <w:ind w:firstLine="964" w:firstLineChars="400"/>
        <w:rPr>
          <w:b/>
          <w:bCs/>
          <w:sz w:val="24"/>
          <w:szCs w:val="24"/>
        </w:rPr>
      </w:pPr>
    </w:p>
    <w:p>
      <w:pPr>
        <w:ind w:firstLine="1928" w:firstLineChars="400"/>
        <w:rPr>
          <w:b/>
          <w:bCs/>
          <w:sz w:val="48"/>
          <w:szCs w:val="4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A0204"/>
    <w:charset w:val="00"/>
    <w:family w:val="swiss"/>
    <w:pitch w:val="default"/>
    <w:sig w:usb0="E0000AFF" w:usb1="4000247B" w:usb2="00000001" w:usb3="00000000" w:csb0="200001BF" w:csb1="00000000"/>
  </w:font>
  <w:font w:name="苹方-简">
    <w:panose1 w:val="020B0300000000000000"/>
    <w:charset w:val="86"/>
    <w:family w:val="auto"/>
    <w:pitch w:val="default"/>
    <w:sig w:usb0="A00002FF" w:usb1="10000000" w:usb2="00000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E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E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E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PMingLiU">
    <w:altName w:val="宋体-繁"/>
    <w:panose1 w:val="02020300000000000000"/>
    <w:charset w:val="88"/>
    <w:family w:val="roman"/>
    <w:pitch w:val="default"/>
    <w:sig w:usb0="00000000" w:usb1="00000000" w:usb2="00000016" w:usb3="00000000" w:csb0="001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明體 Std L">
    <w:altName w:val="苹方-简"/>
    <w:panose1 w:val="02020300000000000000"/>
    <w:charset w:val="88"/>
    <w:family w:val="auto"/>
    <w:pitch w:val="default"/>
    <w:sig w:usb0="00000000" w:usb1="00000000" w:usb2="00000016" w:usb3="00000000" w:csb0="00120005" w:csb1="00000000"/>
  </w:font>
  <w:font w:name="Arial">
    <w:panose1 w:val="020B0704020202090204"/>
    <w:charset w:val="00"/>
    <w:family w:val="swiss"/>
    <w:pitch w:val="default"/>
    <w:sig w:usb0="E0000EFF" w:usb1="00007843" w:usb2="00000001" w:usb3="00000000" w:csb0="400001BF" w:csb1="DFF70000"/>
  </w:font>
  <w:font w:name="微软雅黑">
    <w:panose1 w:val="020B0703020204020201"/>
    <w:charset w:val="86"/>
    <w:family w:val="auto"/>
    <w:pitch w:val="default"/>
    <w:sig w:usb0="80000287" w:usb1="28CF3C50" w:usb2="00000016" w:usb3="00000000" w:csb0="0004001F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="宋体"/>
        <w:lang w:val="en-US" w:eastAsia="zh-Hans"/>
      </w:rPr>
    </w:pPr>
    <w:r>
      <w:rPr>
        <w:rFonts w:hint="eastAsia"/>
        <w:lang w:val="en-US" w:eastAsia="zh-Hans"/>
      </w:rPr>
      <w:t>更多资料关注公众号</w:t>
    </w:r>
    <w:r>
      <w:rPr>
        <w:rFonts w:hint="default"/>
        <w:lang w:eastAsia="zh-Hans"/>
      </w:rPr>
      <w:t>：</w:t>
    </w:r>
    <w:r>
      <w:rPr>
        <w:rFonts w:hint="eastAsia"/>
        <w:lang w:val="en-US" w:eastAsia="zh-Hans"/>
      </w:rPr>
      <w:t>论安</w:t>
    </w:r>
    <w:r>
      <w:rPr>
        <w:rFonts w:hint="default"/>
        <w:lang w:eastAsia="zh-Hans"/>
      </w:rPr>
      <w:t>-</w:t>
    </w:r>
    <w:r>
      <w:rPr>
        <w:rFonts w:hint="eastAsia"/>
        <w:lang w:val="en-US" w:eastAsia="zh-Hans"/>
      </w:rPr>
      <w:t>安全智库</w:t>
    </w:r>
  </w:p>
  <w:p>
    <w:pPr>
      <w:pStyle w:val="3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5314"/>
    <w:rsid w:val="00482051"/>
    <w:rsid w:val="0060172D"/>
    <w:rsid w:val="007A14D6"/>
    <w:rsid w:val="00B743F3"/>
    <w:rsid w:val="00EA5314"/>
    <w:rsid w:val="FFE1B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603</Words>
  <Characters>3443</Characters>
  <Lines>28</Lines>
  <Paragraphs>8</Paragraphs>
  <TotalTime>0</TotalTime>
  <ScaleCrop>false</ScaleCrop>
  <LinksUpToDate>false</LinksUpToDate>
  <CharactersWithSpaces>4038</CharactersWithSpaces>
  <Application>WPS Office_2.7.1.4479_F1E327BC-269C-435d-A152-05C5408002CA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2016-09-24T13:46:00Z</dcterms:created>
  <dc:creator>lenovo</dc:creator>
  <cp:lastModifiedBy>bangbang</cp:lastModifiedBy>
  <dcterms:modified xsi:type="dcterms:W3CDTF">2020-11-02T20:33:17Z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