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</w:pPr>
      <w:bookmarkStart w:id="0" w:name="_GoBack"/>
      <w:r>
        <w:t>（完整版）吊装安全培训试卷</w:t>
      </w:r>
      <w:bookmarkEnd w:id="0"/>
      <w:r>
        <w:t xml:space="preserve"> -</w:t>
      </w:r>
    </w:p>
    <w:p>
      <w:pPr>
        <w:pStyle w:val="3"/>
      </w:pPr>
      <w:r>
        <w:t xml:space="preserve">   </w:t>
      </w:r>
    </w:p>
    <w:p>
      <w:pPr>
        <w:pStyle w:val="3"/>
      </w:pPr>
      <w:r>
        <w:t xml:space="preserve">姓名     分数：  </w:t>
      </w:r>
    </w:p>
    <w:p>
      <w:pPr>
        <w:pStyle w:val="3"/>
      </w:pPr>
      <w:r>
        <w:t>一．填空：（每题4分 共40分）</w:t>
      </w:r>
    </w:p>
    <w:p>
      <w:pPr>
        <w:pStyle w:val="3"/>
      </w:pPr>
      <w:r>
        <w:t>1.作业人员进入施工现场必须佩戴   及   用品。</w:t>
      </w:r>
    </w:p>
    <w:p>
      <w:pPr>
        <w:pStyle w:val="3"/>
      </w:pPr>
      <w:r>
        <w:t>2. 起重机司机必须经过   ，经考试合格后   。</w:t>
      </w:r>
    </w:p>
    <w:p>
      <w:pPr>
        <w:pStyle w:val="3"/>
      </w:pPr>
      <w:r>
        <w:t>3. 起重机械驾驶室必须设有   驾驶。严禁非驾驶   。</w:t>
      </w:r>
    </w:p>
    <w:p>
      <w:pPr>
        <w:pStyle w:val="3"/>
      </w:pPr>
      <w:r>
        <w:t>4.每日每次开车前，必须检查所有   和   设备是否良好，操作系统是否   ，并按规定对设备进行   和   。</w:t>
      </w:r>
    </w:p>
    <w:p>
      <w:pPr>
        <w:pStyle w:val="3"/>
      </w:pPr>
      <w:r>
        <w:t>5.  开车前先检查机械、电气、安全装置是否 良好 ；车上有无可碰、卡、挂现象；确认一切正常，打铃告警后，再   。</w:t>
      </w:r>
    </w:p>
    <w:p>
      <w:pPr>
        <w:pStyle w:val="3"/>
      </w:pPr>
      <w:r>
        <w:t>6.  操作中必须   ，与下面密切配合。操作时   、   和   。</w:t>
      </w:r>
    </w:p>
    <w:p>
      <w:pPr>
        <w:pStyle w:val="3"/>
      </w:pPr>
      <w:r>
        <w:t>7.  操作中要始终做到   、   、   。在靠近邻车或接近人时必须及时   。</w:t>
      </w:r>
    </w:p>
    <w:p>
      <w:pPr>
        <w:pStyle w:val="3"/>
      </w:pPr>
      <w:r>
        <w:t>8. 不允许长时间吊重于   ，龙门吊吊装重物时，司机和地面指挥人员   。</w:t>
      </w:r>
    </w:p>
    <w:p>
      <w:pPr>
        <w:pStyle w:val="3"/>
      </w:pPr>
      <w:r>
        <w:t>9.  必须保持   正确，发生出槽   现象应及时下降理正后再起吊。</w:t>
      </w:r>
    </w:p>
    <w:p>
      <w:pPr>
        <w:pStyle w:val="3"/>
      </w:pPr>
      <w:r>
        <w:t xml:space="preserve">10.  吊物悬空运转后突发   时，指挥者应迅速视情况判断，紧急通告危险部位   。起重工将吊物慢慢放下，排除险情后，再行起吊。 </w:t>
      </w:r>
    </w:p>
    <w:p>
      <w:pPr>
        <w:pStyle w:val="3"/>
      </w:pPr>
      <w:r>
        <w:t>二．判断题：（每题4分 共40分）</w:t>
      </w:r>
    </w:p>
    <w:p>
      <w:pPr>
        <w:pStyle w:val="3"/>
      </w:pPr>
      <w:r>
        <w:t>1.  在处理故障或离车时，控制器必须放于'0'位，切断电源。不准悬挂重物离开车。下班时把小车停于驾驶室一端，吊钩升至规定高度。（ ）</w:t>
      </w:r>
    </w:p>
    <w:p>
      <w:pPr>
        <w:pStyle w:val="3"/>
      </w:pPr>
      <w:r>
        <w:t>2.  离开工作地时应将吊物放下，吊钩升到规定高度，切断电源。（ ）</w:t>
      </w:r>
    </w:p>
    <w:p>
      <w:pPr>
        <w:pStyle w:val="3"/>
      </w:pPr>
      <w:r>
        <w:t>3.  起重工必须持证作业，熟知吊装方案、指挥信号、安全技术要求及起重机械的操作方法。（ ）</w:t>
      </w:r>
    </w:p>
    <w:p>
      <w:pPr>
        <w:pStyle w:val="3"/>
      </w:pPr>
      <w:r>
        <w:t>4.  起重机驾驶人员交接班必须实行班点检，详细记录每班检查及运转情况。（ ）</w:t>
      </w:r>
    </w:p>
    <w:p>
      <w:pPr>
        <w:pStyle w:val="3"/>
      </w:pPr>
      <w:r>
        <w:t>5.  信号指挥者应当站在有利于保护自身安全，又能正常指挥作业的有效位置。（ ）</w:t>
      </w:r>
    </w:p>
    <w:p>
      <w:pPr>
        <w:pStyle w:val="3"/>
      </w:pPr>
      <w:r>
        <w:t>6.  起吊物宜在空中长时间停留，若须停留应采取可靠的安全措施。（ ）</w:t>
      </w:r>
    </w:p>
    <w:p>
      <w:pPr>
        <w:pStyle w:val="3"/>
      </w:pPr>
      <w:r>
        <w:t>7.起吊后严禁人员从吊物下穿越、停留、要集中精力观察吊装动态。（  ）</w:t>
      </w:r>
    </w:p>
    <w:p>
      <w:pPr>
        <w:pStyle w:val="3"/>
      </w:pPr>
      <w:r>
        <w:t>8.吊装指挥要检查吊物挂钩、钢丝绳吊点部位、是否正确、等作业人员安全离开在指挥起吊司机起吊。（  ）</w:t>
      </w:r>
    </w:p>
    <w:p>
      <w:pPr>
        <w:pStyle w:val="3"/>
      </w:pPr>
      <w:r>
        <w:t>9.  起吊前，必须正确掌握吊件重量，不允许起重机具超载使用。（ ）</w:t>
      </w:r>
    </w:p>
    <w:p>
      <w:pPr>
        <w:pStyle w:val="3"/>
      </w:pPr>
      <w:r>
        <w:t>10.   龙门吊吊运物品时，应鸣铃让人躲开或绕开，禁止从人头顶通过，开车前必须发出开车警告信号。（  ）</w:t>
      </w:r>
    </w:p>
    <w:p>
      <w:pPr>
        <w:pStyle w:val="3"/>
      </w:pPr>
      <w:r>
        <w:t>三．选择题：（ 每题2分 共8分）</w:t>
      </w:r>
    </w:p>
    <w:p>
      <w:pPr>
        <w:pStyle w:val="3"/>
      </w:pPr>
      <w:r>
        <w:t>1. 露天起重机当风力达（ ）级及以上。</w:t>
      </w:r>
    </w:p>
    <w:p>
      <w:pPr>
        <w:pStyle w:val="3"/>
      </w:pPr>
      <w:r>
        <w:t>A.5 B. 4 C. 6 D.3</w:t>
      </w:r>
    </w:p>
    <w:p>
      <w:pPr>
        <w:pStyle w:val="3"/>
      </w:pPr>
      <w:r>
        <w:t>2.  起吊重物时，距地面距离不许超过（ ） 米。</w:t>
      </w:r>
    </w:p>
    <w:p>
      <w:pPr>
        <w:pStyle w:val="3"/>
      </w:pPr>
      <w:r>
        <w:t>A． 0.5 B.0.7 C.0.8 D.1.0</w:t>
      </w:r>
    </w:p>
    <w:p>
      <w:pPr>
        <w:pStyle w:val="3"/>
      </w:pPr>
      <w:r>
        <w:t>3.  吊运接近额定负荷时，应升至（ ）毫米高度停车检查刹车能力。</w:t>
      </w:r>
    </w:p>
    <w:p>
      <w:pPr>
        <w:pStyle w:val="3"/>
      </w:pPr>
      <w:r>
        <w:t>A.50 B.60 C.80 D.100</w:t>
      </w:r>
    </w:p>
    <w:p>
      <w:pPr>
        <w:pStyle w:val="3"/>
      </w:pPr>
      <w:r>
        <w:t xml:space="preserve">4.  吊物起吊（ ）mm高度时，应停钩检查，待妥当后再行吊运。 </w:t>
      </w:r>
    </w:p>
    <w:p>
      <w:pPr>
        <w:pStyle w:val="3"/>
      </w:pPr>
      <w:r>
        <w:t>A.（50-60） B.（60-80） C.（100-200） D.（200-300）</w:t>
      </w:r>
    </w:p>
    <w:p>
      <w:pPr>
        <w:pStyle w:val="3"/>
      </w:pPr>
      <w:r>
        <w:t>四．问答题：（每题6分 共12分）</w:t>
      </w:r>
    </w:p>
    <w:p>
      <w:pPr>
        <w:pStyle w:val="3"/>
      </w:pPr>
      <w:r>
        <w:t>1.起吊作业施工应注意的基本事项是什么？</w:t>
      </w:r>
    </w:p>
    <w:p>
      <w:pPr>
        <w:pStyle w:val="3"/>
      </w:pPr>
      <w:r>
        <w:t>2.简答起重 操作中严格执行“十不吊”的原则是 ？（至少答五条）</w:t>
      </w:r>
    </w:p>
    <w:p>
      <w:pPr>
        <w:pStyle w:val="3"/>
      </w:pPr>
      <w:r>
        <w:t>1 填空题</w:t>
      </w:r>
    </w:p>
    <w:p>
      <w:pPr>
        <w:pStyle w:val="3"/>
      </w:pPr>
      <w:r>
        <w:t xml:space="preserve"> 1 安全帽 安全劳动防护 2  特殊工种培训 持证上岗 </w:t>
      </w:r>
    </w:p>
    <w:p>
      <w:pPr>
        <w:pStyle w:val="3"/>
      </w:pPr>
      <w:r>
        <w:t xml:space="preserve"> 3  专人 人员操作 4  机械 电器 灵活 保养 润滑 </w:t>
      </w:r>
    </w:p>
    <w:p>
      <w:pPr>
        <w:pStyle w:val="3"/>
      </w:pPr>
      <w:r>
        <w:t xml:space="preserve"> 5  良好   送电试车 6 集中精力 不准吸烟 吃东西 与他人谈话 7 稳起 、稳行 、稳落 打铃告警</w:t>
      </w:r>
    </w:p>
    <w:p>
      <w:pPr>
        <w:pStyle w:val="3"/>
      </w:pPr>
      <w:r>
        <w:t xml:space="preserve">8  空中停留 不得离开 9  钢丝绳卷绕 乱卷 </w:t>
      </w:r>
    </w:p>
    <w:p>
      <w:pPr>
        <w:pStyle w:val="3"/>
      </w:pPr>
      <w:r>
        <w:t>10 异常 人员撤退</w:t>
      </w:r>
    </w:p>
    <w:p>
      <w:pPr>
        <w:pStyle w:val="3"/>
      </w:pPr>
      <w:r>
        <w:t>2．  判断题</w:t>
      </w:r>
    </w:p>
    <w:p>
      <w:pPr>
        <w:pStyle w:val="3"/>
      </w:pPr>
      <w:r>
        <w:t xml:space="preserve"> 1 √ 2 √ 3√ 4 √ 5√ 6 × 7 √ 8 √ 9√ 10√</w:t>
      </w:r>
    </w:p>
    <w:p>
      <w:pPr>
        <w:pStyle w:val="3"/>
      </w:pPr>
      <w:r>
        <w:t>三 选择题</w:t>
      </w:r>
    </w:p>
    <w:p>
      <w:pPr>
        <w:pStyle w:val="3"/>
      </w:pPr>
      <w:r>
        <w:t xml:space="preserve">1 C 2 A 3 D 4 D </w:t>
      </w:r>
    </w:p>
    <w:p>
      <w:pPr>
        <w:pStyle w:val="3"/>
      </w:pPr>
      <w:r>
        <w:t>四 简答题</w:t>
      </w:r>
    </w:p>
    <w:p>
      <w:pPr>
        <w:pStyle w:val="3"/>
      </w:pPr>
      <w:r>
        <w:t xml:space="preserve"> 1 答：施工中的工作人员，必须具备良好的专业起重工素质和相对固定的人组成，按照场内的安全上岗要求经培训后精心操作，工作中戴好安全帽及劳动防护用品，不能穿拖鞋或凉鞋，做到安全文明施工。从事工作人员必须严格执行相关安全操作规程，操作正确，稳妥可靠，服从指挥，配合协调。</w:t>
      </w:r>
    </w:p>
    <w:p>
      <w:pPr>
        <w:pStyle w:val="3"/>
      </w:pPr>
      <w:r>
        <w:t>2 1.超载或被吊物重量不明时不吊。</w:t>
      </w:r>
    </w:p>
    <w:p>
      <w:pPr>
        <w:pStyle w:val="3"/>
      </w:pPr>
      <w:r>
        <w:t>2.指挥信号不明确时不吊。</w:t>
      </w:r>
    </w:p>
    <w:p>
      <w:pPr>
        <w:pStyle w:val="3"/>
      </w:pPr>
      <w:r>
        <w:t>3.捆绑、吊挂不牢或不平衡可能引起吊物滑动时不吊。</w:t>
      </w:r>
    </w:p>
    <w:p>
      <w:pPr>
        <w:pStyle w:val="3"/>
      </w:pPr>
      <w:r>
        <w:t>　4.被吊物上有人或有浮置物时不吊。</w:t>
      </w:r>
    </w:p>
    <w:p>
      <w:pPr>
        <w:pStyle w:val="3"/>
      </w:pPr>
      <w:r>
        <w:t>5.结构或零部件有影响安全工作的缺陷或损伤时不吊。</w:t>
      </w:r>
    </w:p>
    <w:p>
      <w:pPr>
        <w:pStyle w:val="3"/>
      </w:pPr>
      <w:r>
        <w:t>6.遇有拉力不清的埋置物时不吊。</w:t>
      </w:r>
    </w:p>
    <w:p>
      <w:pPr>
        <w:pStyle w:val="3"/>
      </w:pPr>
      <w:r>
        <w:t>7.歪拉斜吊重物时不吊。</w:t>
      </w:r>
    </w:p>
    <w:p>
      <w:pPr>
        <w:pStyle w:val="3"/>
      </w:pPr>
      <w:r>
        <w:t>8.工作场地昏暗，无法看清场地、被吊物和指挥信号时不吊。</w:t>
      </w:r>
    </w:p>
    <w:p>
      <w:pPr>
        <w:pStyle w:val="3"/>
      </w:pPr>
      <w:r>
        <w:t>9.重物棱角处与捆绑钢丝绳之间未加衬垫时不吊。</w:t>
      </w:r>
    </w:p>
    <w:p>
      <w:pPr>
        <w:pStyle w:val="3"/>
      </w:pPr>
      <w:r>
        <w:t>10.钢(铁)水包装得太满时不吊。</w:t>
      </w:r>
    </w:p>
    <w:p>
      <w:pPr>
        <w:pStyle w:val="24"/>
      </w:pPr>
      <w:r>
        <w:br w:type="textWrapping"/>
      </w:r>
      <w:r>
        <w:br w:type="textWrapping"/>
      </w:r>
      <w:r>
        <w:br w:type="textWrapping"/>
      </w:r>
      <w:r>
        <w:br w:type="textWrapping"/>
      </w:r>
    </w:p>
    <w:p>
      <w:pPr>
        <w:pStyle w:val="24"/>
      </w:pPr>
      <w:r>
        <w:t xml:space="preserve">  </w:t>
      </w:r>
    </w:p>
    <w:p>
      <w:pPr>
        <w:pStyle w:val="24"/>
      </w:pP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7D2B7CB2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subSup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uiPriority w:val="0"/>
    <w:pPr>
      <w:keepNext/>
    </w:pPr>
  </w:style>
  <w:style w:type="paragraph" w:customStyle="1" w:styleId="32">
    <w:name w:val="Image Caption"/>
    <w:basedOn w:val="12"/>
    <w:uiPriority w:val="0"/>
  </w:style>
  <w:style w:type="paragraph" w:customStyle="1" w:styleId="33">
    <w:name w:val="Figure"/>
    <w:basedOn w:val="1"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uiPriority w:val="0"/>
    <w:rPr>
      <w:color w:val="4070A0"/>
    </w:rPr>
  </w:style>
  <w:style w:type="character" w:customStyle="1" w:styleId="48">
    <w:name w:val="SpecialStringTok"/>
    <w:basedOn w:val="35"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uiPriority w:val="0"/>
    <w:rPr>
      <w:i/>
      <w:color w:val="BA2121"/>
    </w:rPr>
  </w:style>
  <w:style w:type="character" w:customStyle="1" w:styleId="52">
    <w:name w:val="AnnotationTok"/>
    <w:basedOn w:val="35"/>
    <w:uiPriority w:val="0"/>
    <w:rPr>
      <w:b/>
      <w:i/>
      <w:color w:val="60A0B0"/>
    </w:rPr>
  </w:style>
  <w:style w:type="character" w:customStyle="1" w:styleId="53">
    <w:name w:val="CommentVarTok"/>
    <w:basedOn w:val="35"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uiPriority w:val="0"/>
    <w:rPr>
      <w:color w:val="666666"/>
    </w:rPr>
  </w:style>
  <w:style w:type="character" w:customStyle="1" w:styleId="59">
    <w:name w:val="BuiltInTok"/>
    <w:basedOn w:val="35"/>
    <w:uiPriority w:val="0"/>
  </w:style>
  <w:style w:type="character" w:customStyle="1" w:styleId="60">
    <w:name w:val="ExtensionTok"/>
    <w:basedOn w:val="35"/>
    <w:uiPriority w:val="0"/>
  </w:style>
  <w:style w:type="character" w:customStyle="1" w:styleId="61">
    <w:name w:val="PreprocessorTok"/>
    <w:basedOn w:val="35"/>
    <w:uiPriority w:val="0"/>
    <w:rPr>
      <w:color w:val="BC7A00"/>
    </w:rPr>
  </w:style>
  <w:style w:type="character" w:customStyle="1" w:styleId="62">
    <w:name w:val="AttributeTok"/>
    <w:basedOn w:val="35"/>
    <w:uiPriority w:val="0"/>
    <w:rPr>
      <w:color w:val="7D9029"/>
    </w:rPr>
  </w:style>
  <w:style w:type="character" w:customStyle="1" w:styleId="63">
    <w:name w:val="RegionMarkerTok"/>
    <w:basedOn w:val="35"/>
    <w:uiPriority w:val="0"/>
  </w:style>
  <w:style w:type="character" w:customStyle="1" w:styleId="64">
    <w:name w:val="InformationTok"/>
    <w:basedOn w:val="35"/>
    <w:uiPriority w:val="0"/>
    <w:rPr>
      <w:b/>
      <w:i/>
      <w:color w:val="60A0B0"/>
    </w:rPr>
  </w:style>
  <w:style w:type="character" w:customStyle="1" w:styleId="65">
    <w:name w:val="WarningTok"/>
    <w:basedOn w:val="35"/>
    <w:uiPriority w:val="0"/>
    <w:rPr>
      <w:b/>
      <w:i/>
      <w:color w:val="60A0B0"/>
    </w:rPr>
  </w:style>
  <w:style w:type="character" w:customStyle="1" w:styleId="66">
    <w:name w:val="AlertTok"/>
    <w:basedOn w:val="35"/>
    <w:uiPriority w:val="0"/>
    <w:rPr>
      <w:b/>
      <w:color w:val="FF0000"/>
    </w:rPr>
  </w:style>
  <w:style w:type="character" w:customStyle="1" w:styleId="67">
    <w:name w:val="ErrorTok"/>
    <w:basedOn w:val="35"/>
    <w:uiPriority w:val="0"/>
    <w:rPr>
      <w:b/>
      <w:color w:val="FF0000"/>
    </w:rPr>
  </w:style>
  <w:style w:type="character" w:customStyle="1" w:styleId="68">
    <w:name w:val="NormalTok"/>
    <w:basedOn w:val="3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2020-12-09T07:12:00Z</dcterms:created>
  <dc:creator>一心报国</dc:creator>
  <dc:description>百度文库</dc:description>
  <cp:lastModifiedBy>一心报国</cp:lastModifiedBy>
  <dcterms:modified xsi:type="dcterms:W3CDTF">2020-12-09T07:13:16Z</dcterms:modified>
  <dc:title>（完整版）吊装安全培训试卷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2052-11.1.0.10132</vt:lpwstr>
  </property>
</Properties>
</file>