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65A" w:rsidRDefault="001D065A" w:rsidP="001D065A">
      <w:pPr>
        <w:spacing w:beforeLines="50" w:afterLines="50" w:line="360" w:lineRule="auto"/>
        <w:jc w:val="center"/>
        <w:rPr>
          <w:sz w:val="44"/>
          <w:szCs w:val="44"/>
        </w:rPr>
      </w:pPr>
      <w:r>
        <w:rPr>
          <w:rFonts w:ascii="黑体" w:eastAsia="黑体" w:hint="eastAsia"/>
          <w:sz w:val="44"/>
          <w:szCs w:val="44"/>
        </w:rPr>
        <w:t>企业</w:t>
      </w:r>
      <w:r w:rsidRPr="001D065A">
        <w:rPr>
          <w:rFonts w:ascii="黑体" w:eastAsia="黑体" w:hint="eastAsia"/>
          <w:sz w:val="44"/>
          <w:szCs w:val="44"/>
        </w:rPr>
        <w:t>负责人</w:t>
      </w:r>
      <w:r>
        <w:rPr>
          <w:rFonts w:ascii="黑体" w:eastAsia="黑体" w:hint="eastAsia"/>
          <w:sz w:val="44"/>
          <w:szCs w:val="44"/>
        </w:rPr>
        <w:t>安全知识测试A卷（建筑</w:t>
      </w:r>
      <w:r w:rsidRPr="005615C1">
        <w:rPr>
          <w:rFonts w:ascii="黑体" w:eastAsia="黑体" w:hint="eastAsia"/>
          <w:sz w:val="44"/>
          <w:szCs w:val="44"/>
        </w:rPr>
        <w:t>）</w:t>
      </w:r>
    </w:p>
    <w:p w:rsidR="00360504" w:rsidRDefault="00360504" w:rsidP="00360504">
      <w:pPr>
        <w:rPr>
          <w:rFonts w:ascii="黑体" w:eastAsia="黑体" w:hAnsi="黑体"/>
          <w:sz w:val="28"/>
          <w:szCs w:val="28"/>
        </w:rPr>
      </w:pPr>
    </w:p>
    <w:p w:rsidR="00360504" w:rsidRDefault="00360504" w:rsidP="00360504">
      <w:pPr>
        <w:snapToGrid w:val="0"/>
        <w:rPr>
          <w:rFonts w:ascii="黑体" w:eastAsia="黑体" w:hAnsi="黑体" w:hint="eastAsia"/>
          <w:sz w:val="28"/>
          <w:szCs w:val="28"/>
        </w:rPr>
      </w:pPr>
      <w:r>
        <w:rPr>
          <w:rFonts w:ascii="黑体" w:eastAsia="黑体" w:hAnsi="黑体" w:hint="eastAsia"/>
          <w:sz w:val="28"/>
          <w:szCs w:val="28"/>
        </w:rPr>
        <w:t>单位：</w:t>
      </w:r>
      <w:r>
        <w:rPr>
          <w:rFonts w:ascii="黑体" w:eastAsia="黑体" w:hAnsi="黑体" w:hint="eastAsia"/>
          <w:sz w:val="28"/>
          <w:szCs w:val="28"/>
          <w:u w:val="single"/>
        </w:rPr>
        <w:t xml:space="preserve">            </w:t>
      </w:r>
      <w:r>
        <w:rPr>
          <w:rFonts w:ascii="黑体" w:eastAsia="黑体" w:hAnsi="黑体" w:hint="eastAsia"/>
          <w:sz w:val="28"/>
          <w:szCs w:val="28"/>
        </w:rPr>
        <w:t xml:space="preserve">      姓名：</w:t>
      </w:r>
      <w:r>
        <w:rPr>
          <w:rFonts w:ascii="黑体" w:eastAsia="黑体" w:hAnsi="黑体" w:hint="eastAsia"/>
          <w:sz w:val="28"/>
          <w:szCs w:val="28"/>
          <w:u w:val="single"/>
        </w:rPr>
        <w:t xml:space="preserve">           </w:t>
      </w:r>
      <w:r>
        <w:rPr>
          <w:rFonts w:ascii="黑体" w:eastAsia="黑体" w:hAnsi="黑体" w:hint="eastAsia"/>
          <w:sz w:val="28"/>
          <w:szCs w:val="28"/>
        </w:rPr>
        <w:t xml:space="preserve">     职务：</w:t>
      </w:r>
      <w:r>
        <w:rPr>
          <w:rFonts w:ascii="黑体" w:eastAsia="黑体" w:hAnsi="黑体" w:hint="eastAsia"/>
          <w:sz w:val="28"/>
          <w:szCs w:val="28"/>
          <w:u w:val="single"/>
        </w:rPr>
        <w:t xml:space="preserve">            </w:t>
      </w:r>
    </w:p>
    <w:p w:rsidR="00360504" w:rsidRDefault="00360504" w:rsidP="00360504">
      <w:pPr>
        <w:snapToGrid w:val="0"/>
        <w:rPr>
          <w:rFonts w:asciiTheme="minorEastAsia" w:eastAsiaTheme="minorEastAsia" w:hAnsiTheme="minorEastAsia" w:hint="eastAsia"/>
          <w:b/>
          <w:sz w:val="24"/>
        </w:rPr>
      </w:pPr>
    </w:p>
    <w:p w:rsidR="00CC6963" w:rsidRPr="00CC6963" w:rsidRDefault="00CC6963" w:rsidP="00360504">
      <w:pPr>
        <w:snapToGrid w:val="0"/>
        <w:rPr>
          <w:rFonts w:asciiTheme="minorEastAsia" w:eastAsiaTheme="minorEastAsia" w:hAnsiTheme="minorEastAsia" w:cs="Arial"/>
          <w:b/>
          <w:bCs/>
          <w:color w:val="000000"/>
          <w:kern w:val="0"/>
          <w:sz w:val="24"/>
        </w:rPr>
      </w:pPr>
      <w:r w:rsidRPr="00CC6963">
        <w:rPr>
          <w:rFonts w:asciiTheme="minorEastAsia" w:eastAsiaTheme="minorEastAsia" w:hAnsiTheme="minorEastAsia" w:hint="eastAsia"/>
          <w:b/>
          <w:sz w:val="24"/>
        </w:rPr>
        <w:t>一、选择题（共20小题，每题2分，合计40分）</w:t>
      </w:r>
    </w:p>
    <w:p w:rsidR="00CC6963" w:rsidRPr="00CC6963" w:rsidRDefault="00CC6963" w:rsidP="00CC6963">
      <w:pPr>
        <w:tabs>
          <w:tab w:val="left" w:pos="1558"/>
        </w:tabs>
        <w:snapToGrid w:val="0"/>
        <w:ind w:firstLineChars="200" w:firstLine="480"/>
        <w:rPr>
          <w:rFonts w:asciiTheme="minorEastAsia" w:eastAsiaTheme="minorEastAsia" w:hAnsiTheme="minorEastAsia"/>
          <w:sz w:val="24"/>
        </w:rPr>
      </w:pPr>
      <w:r w:rsidRPr="00CC6963">
        <w:rPr>
          <w:rFonts w:asciiTheme="minorEastAsia" w:eastAsiaTheme="minorEastAsia" w:hAnsiTheme="minorEastAsia" w:hint="eastAsia"/>
          <w:sz w:val="24"/>
        </w:rPr>
        <w:t>1、新修订《</w:t>
      </w:r>
      <w:r w:rsidRPr="00CC6963">
        <w:rPr>
          <w:rFonts w:asciiTheme="minorEastAsia" w:eastAsiaTheme="minorEastAsia" w:hAnsiTheme="minorEastAsia" w:cs="仿宋_GB2312" w:hint="eastAsia"/>
          <w:sz w:val="24"/>
        </w:rPr>
        <w:t>安全生产法</w:t>
      </w:r>
      <w:r w:rsidRPr="00CC6963">
        <w:rPr>
          <w:rFonts w:asciiTheme="minorEastAsia" w:eastAsiaTheme="minorEastAsia" w:hAnsiTheme="minorEastAsia" w:hint="eastAsia"/>
          <w:sz w:val="24"/>
        </w:rPr>
        <w:t xml:space="preserve">》确定了“安全第一、预防为主、（ </w:t>
      </w:r>
      <w:r w:rsidRPr="00CC6963">
        <w:rPr>
          <w:rFonts w:asciiTheme="minorEastAsia" w:eastAsiaTheme="minorEastAsia" w:hAnsiTheme="minorEastAsia" w:cs="仿宋_GB2312" w:hint="eastAsia"/>
          <w:sz w:val="24"/>
        </w:rPr>
        <w:t xml:space="preserve">B </w:t>
      </w:r>
      <w:r w:rsidRPr="00CC6963">
        <w:rPr>
          <w:rFonts w:asciiTheme="minorEastAsia" w:eastAsiaTheme="minorEastAsia" w:hAnsiTheme="minorEastAsia" w:hint="eastAsia"/>
          <w:sz w:val="24"/>
        </w:rPr>
        <w:t>）”的安全生产工作“十二字方针”，明确了安全生产的重要地位、主体任务和实现安全生产的根本途径。</w:t>
      </w:r>
    </w:p>
    <w:p w:rsidR="00CC6963" w:rsidRPr="00CC6963" w:rsidRDefault="00CC6963" w:rsidP="00CC6963">
      <w:pPr>
        <w:tabs>
          <w:tab w:val="left" w:pos="1558"/>
        </w:tabs>
        <w:snapToGrid w:val="0"/>
        <w:rPr>
          <w:rFonts w:asciiTheme="minorEastAsia" w:eastAsiaTheme="minorEastAsia" w:hAnsiTheme="minorEastAsia"/>
          <w:sz w:val="24"/>
        </w:rPr>
      </w:pPr>
      <w:r w:rsidRPr="00CC6963">
        <w:rPr>
          <w:rFonts w:asciiTheme="minorEastAsia" w:eastAsiaTheme="minorEastAsia" w:hAnsiTheme="minorEastAsia" w:hint="eastAsia"/>
          <w:sz w:val="24"/>
        </w:rPr>
        <w:t xml:space="preserve">    A、</w:t>
      </w:r>
      <w:r w:rsidRPr="00CC6963">
        <w:rPr>
          <w:rFonts w:asciiTheme="minorEastAsia" w:eastAsiaTheme="minorEastAsia" w:hAnsiTheme="minorEastAsia" w:cs="仿宋_GB2312" w:hint="eastAsia"/>
          <w:sz w:val="24"/>
        </w:rPr>
        <w:t>综合整治    B、综合治理    C、共同治理    D、全员参与</w:t>
      </w:r>
    </w:p>
    <w:p w:rsidR="00CC6963" w:rsidRPr="00CC6963" w:rsidRDefault="00CC6963" w:rsidP="00CC6963">
      <w:pPr>
        <w:widowControl/>
        <w:snapToGrid w:val="0"/>
        <w:ind w:firstLineChars="200" w:firstLine="48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sz w:val="24"/>
        </w:rPr>
        <w:t>2、</w:t>
      </w:r>
      <w:r w:rsidRPr="00CC6963">
        <w:rPr>
          <w:rFonts w:asciiTheme="minorEastAsia" w:eastAsiaTheme="minorEastAsia" w:hAnsiTheme="minorEastAsia" w:cs="仿宋_GB2312" w:hint="eastAsia"/>
          <w:color w:val="000000"/>
          <w:kern w:val="0"/>
          <w:sz w:val="24"/>
          <w:shd w:val="clear" w:color="auto" w:fill="FFFFFF"/>
        </w:rPr>
        <w:t>根据《建设工程安全生产管理条例》规定，施工单位（ C ）依法对本单位的安全生产工作全面负责。</w:t>
      </w:r>
    </w:p>
    <w:p w:rsidR="00CC6963" w:rsidRPr="00CC6963" w:rsidRDefault="00CC6963" w:rsidP="00CC6963">
      <w:pPr>
        <w:widowControl/>
        <w:snapToGrid w:val="0"/>
        <w:ind w:firstLineChars="200" w:firstLine="48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A、项目负责人                   B、部门安全负责人</w:t>
      </w:r>
    </w:p>
    <w:p w:rsidR="00CC6963" w:rsidRPr="00CC6963" w:rsidRDefault="00CC6963" w:rsidP="00CC6963">
      <w:pPr>
        <w:widowControl/>
        <w:snapToGrid w:val="0"/>
        <w:ind w:firstLineChars="50" w:firstLine="12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 xml:space="preserve">   C、主要负责人                   D、施工负责人</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cs="仿宋_GB2312" w:hint="eastAsia"/>
          <w:color w:val="000000"/>
          <w:shd w:val="clear" w:color="auto" w:fill="FFFFFF"/>
        </w:rPr>
        <w:t>3、根据习近平总书记针对安全生产工作系列讲话指出，“各级党委和政府</w:t>
      </w:r>
      <w:r w:rsidRPr="00CC6963">
        <w:rPr>
          <w:rFonts w:asciiTheme="minorEastAsia" w:eastAsiaTheme="minorEastAsia" w:hAnsiTheme="minorEastAsia" w:hint="eastAsia"/>
          <w:color w:val="000000"/>
        </w:rPr>
        <w:t>要坚决落实安全生产责任制，切实做到党政同责、（ C ）、失职追责”。</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A、齐抓共管   B、一岗多责    C、一岗双责   D、一岗</w:t>
      </w:r>
      <w:proofErr w:type="gramStart"/>
      <w:r w:rsidRPr="00CC6963">
        <w:rPr>
          <w:rFonts w:asciiTheme="minorEastAsia" w:eastAsiaTheme="minorEastAsia" w:hAnsiTheme="minorEastAsia" w:hint="eastAsia"/>
          <w:color w:val="000000"/>
        </w:rPr>
        <w:t>一</w:t>
      </w:r>
      <w:proofErr w:type="gramEnd"/>
      <w:r w:rsidRPr="00CC6963">
        <w:rPr>
          <w:rFonts w:asciiTheme="minorEastAsia" w:eastAsiaTheme="minorEastAsia" w:hAnsiTheme="minorEastAsia" w:hint="eastAsia"/>
          <w:color w:val="000000"/>
        </w:rPr>
        <w:t>责</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4、根据住房和城乡建设部《关于印发&lt;建筑施工企业安全生产管理机构设置及专职安全生产管理人员配备办法&gt;的通知》（建质（2008）91号）规定：建筑施工企业安全生产管理机构专职安全生产管理人员配备要求：总承包资质序列企业：特级资质不少于（）人；一级资质不少于（ ）人；二级和二级以下资质企业不少于（ ）人。</w:t>
      </w:r>
      <w:proofErr w:type="gramStart"/>
      <w:r w:rsidRPr="00CC6963">
        <w:rPr>
          <w:rFonts w:asciiTheme="minorEastAsia" w:eastAsiaTheme="minorEastAsia" w:hAnsiTheme="minorEastAsia" w:hint="eastAsia"/>
          <w:color w:val="000000"/>
        </w:rPr>
        <w:t>( B</w:t>
      </w:r>
      <w:proofErr w:type="gramEnd"/>
      <w:r w:rsidRPr="00CC6963">
        <w:rPr>
          <w:rFonts w:asciiTheme="minorEastAsia" w:eastAsiaTheme="minorEastAsia" w:hAnsiTheme="minorEastAsia" w:hint="eastAsia"/>
          <w:color w:val="000000"/>
        </w:rPr>
        <w:t xml:space="preserve"> )</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 xml:space="preserve">A、 5  3  2    B、6  4  3   C、4  2  1    D、5   4  3 </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5、《中华人民共和国建筑法》和《工伤保险条例》（国务院令第375号）规定，施工企业要及时为农民工办理参加工伤保险手续，为施工现场从事危险作业的农民工办理（ B ），并按时足额缴纳保险费。</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 xml:space="preserve">A、意外商业保险                  B、意外伤害保险  </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C、意外轻伤保险                  D、意外工伤保险</w:t>
      </w:r>
    </w:p>
    <w:p w:rsidR="00CC6963" w:rsidRPr="00CC6963" w:rsidRDefault="00CC6963" w:rsidP="00CC6963">
      <w:pPr>
        <w:widowControl/>
        <w:snapToGrid w:val="0"/>
        <w:ind w:firstLineChars="200" w:firstLine="480"/>
        <w:jc w:val="left"/>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t xml:space="preserve">6、新修订《安全生产法》明确要求建立（ C ）负责、职工参与、政府监管、行业自律、社会监督的机制，进一步明确各方安全生产职责。 </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 xml:space="preserve">A、企业安全管理机构               B、行政主管部门  </w:t>
      </w:r>
    </w:p>
    <w:p w:rsidR="00CC6963" w:rsidRPr="00CC6963" w:rsidRDefault="00CC6963" w:rsidP="00CC6963">
      <w:pPr>
        <w:pStyle w:val="reader-word-layer"/>
        <w:shd w:val="clear" w:color="auto" w:fill="FFFFFF"/>
        <w:snapToGrid w:val="0"/>
        <w:spacing w:before="0" w:beforeAutospacing="0" w:after="0" w:afterAutospacing="0"/>
        <w:ind w:firstLineChars="150" w:firstLine="360"/>
        <w:rPr>
          <w:rFonts w:asciiTheme="minorEastAsia" w:eastAsiaTheme="minorEastAsia" w:hAnsiTheme="minorEastAsia"/>
          <w:color w:val="000000"/>
        </w:rPr>
      </w:pPr>
      <w:r w:rsidRPr="00CC6963">
        <w:rPr>
          <w:rFonts w:asciiTheme="minorEastAsia" w:eastAsiaTheme="minorEastAsia" w:hAnsiTheme="minorEastAsia" w:hint="eastAsia"/>
          <w:color w:val="000000"/>
        </w:rPr>
        <w:t xml:space="preserve"> C、</w:t>
      </w:r>
      <w:r w:rsidRPr="00CC6963">
        <w:rPr>
          <w:rFonts w:asciiTheme="minorEastAsia" w:eastAsiaTheme="minorEastAsia" w:hAnsiTheme="minorEastAsia" w:cs="仿宋_GB2312" w:hint="eastAsia"/>
        </w:rPr>
        <w:t>生产经营单位</w:t>
      </w:r>
      <w:r w:rsidRPr="00CC6963">
        <w:rPr>
          <w:rFonts w:asciiTheme="minorEastAsia" w:eastAsiaTheme="minorEastAsia" w:hAnsiTheme="minorEastAsia" w:hint="eastAsia"/>
          <w:color w:val="000000"/>
        </w:rPr>
        <w:t xml:space="preserve">                   D、建设单位</w:t>
      </w:r>
    </w:p>
    <w:p w:rsidR="00CC6963" w:rsidRPr="00CC6963" w:rsidRDefault="00CC6963" w:rsidP="00CC6963">
      <w:pPr>
        <w:widowControl/>
        <w:snapToGrid w:val="0"/>
        <w:ind w:firstLineChars="200" w:firstLine="480"/>
        <w:jc w:val="left"/>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t>7、新《安全生产法》中，生产经营单位的主要负责人对本单位安全生产工作职责共7项，下面哪一项不属于主要负责人的职责（ D ）</w:t>
      </w:r>
    </w:p>
    <w:p w:rsidR="00CC6963" w:rsidRPr="00CC6963" w:rsidRDefault="00CC6963" w:rsidP="00CC6963">
      <w:pPr>
        <w:widowControl/>
        <w:snapToGrid w:val="0"/>
        <w:ind w:firstLineChars="200" w:firstLine="480"/>
        <w:jc w:val="left"/>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t xml:space="preserve">A、组织制定并实施本单位安全生产教育和培训计划 </w:t>
      </w:r>
    </w:p>
    <w:p w:rsidR="00CC6963" w:rsidRPr="00CC6963" w:rsidRDefault="00CC6963" w:rsidP="00CC6963">
      <w:pPr>
        <w:widowControl/>
        <w:snapToGrid w:val="0"/>
        <w:ind w:firstLineChars="200" w:firstLine="480"/>
        <w:jc w:val="left"/>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t xml:space="preserve">B、保证本单位安全生产投入的有效实施  </w:t>
      </w:r>
    </w:p>
    <w:p w:rsidR="00CC6963" w:rsidRPr="00CC6963" w:rsidRDefault="00CC6963" w:rsidP="00CC6963">
      <w:pPr>
        <w:widowControl/>
        <w:snapToGrid w:val="0"/>
        <w:ind w:firstLineChars="200" w:firstLine="480"/>
        <w:jc w:val="left"/>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t xml:space="preserve">C、督促、检查本单位的安全生产工作，及时消除生产安全事故隐患 </w:t>
      </w:r>
    </w:p>
    <w:p w:rsidR="00CC6963" w:rsidRPr="00CC6963" w:rsidRDefault="00CC6963" w:rsidP="00CC6963">
      <w:pPr>
        <w:widowControl/>
        <w:snapToGrid w:val="0"/>
        <w:ind w:firstLineChars="200" w:firstLine="480"/>
        <w:jc w:val="left"/>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t>D、组织或者参与本单位应急救援演练。</w:t>
      </w:r>
    </w:p>
    <w:p w:rsidR="00CC6963" w:rsidRPr="00CC6963" w:rsidRDefault="00CC6963" w:rsidP="00CC6963">
      <w:pPr>
        <w:widowControl/>
        <w:snapToGrid w:val="0"/>
        <w:ind w:firstLineChars="200" w:firstLine="480"/>
        <w:jc w:val="left"/>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lastRenderedPageBreak/>
        <w:t>8、施工单位的（ C ）、项目负责人、专职安全生产管理人员应当经建设行政主管部门或者其他有关部门考核合格后方可任职。</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A、技术负责人 B、安全负责人 C、主要负责人 D、质量负责人</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9、</w:t>
      </w:r>
      <w:r w:rsidRPr="00CC6963">
        <w:rPr>
          <w:rFonts w:asciiTheme="minorEastAsia" w:eastAsiaTheme="minorEastAsia" w:hAnsiTheme="minorEastAsia" w:cs="仿宋_GB2312" w:hint="eastAsia"/>
          <w:color w:val="000000"/>
          <w:shd w:val="clear" w:color="auto" w:fill="FFFFFF"/>
        </w:rPr>
        <w:t>根据《建设工程安全生产管理条例》规定，</w:t>
      </w:r>
      <w:r w:rsidRPr="00CC6963">
        <w:rPr>
          <w:rFonts w:asciiTheme="minorEastAsia" w:eastAsiaTheme="minorEastAsia" w:hAnsiTheme="minorEastAsia" w:hint="eastAsia"/>
          <w:color w:val="000000"/>
        </w:rPr>
        <w:t>施工单位应当制定本单位生产安全事故（ C ），建立应急救援组织或者配备应急救援人员，配备必要的应急救援器材、设备，并定期组织演练。</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 xml:space="preserve">A、应急救援制度                    B、应急救援日志    </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C、应急救援预案                    D、应急救援手册</w:t>
      </w:r>
    </w:p>
    <w:p w:rsidR="00CC6963" w:rsidRPr="00CC6963" w:rsidRDefault="00CC6963" w:rsidP="00CC6963">
      <w:pPr>
        <w:tabs>
          <w:tab w:val="left" w:pos="567"/>
        </w:tabs>
        <w:snapToGrid w:val="0"/>
        <w:ind w:firstLineChars="200" w:firstLine="480"/>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t xml:space="preserve">10、施工企业安全教育和培训的类型应包括各类上岗证的初审、复审培训，三级教育、岗前教育、日常教育、年度继续教育。其中三级教育包括那三级：（ A ）。 </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 xml:space="preserve">A、公司、项目、班组               B、部门、项目、班组    </w:t>
      </w:r>
    </w:p>
    <w:p w:rsidR="00CC6963" w:rsidRPr="00CC6963" w:rsidRDefault="00CC6963" w:rsidP="00CC6963">
      <w:pPr>
        <w:pStyle w:val="reader-word-layer"/>
        <w:shd w:val="clear" w:color="auto" w:fill="FFFFFF"/>
        <w:snapToGrid w:val="0"/>
        <w:spacing w:before="0" w:beforeAutospacing="0" w:after="0" w:afterAutospacing="0"/>
        <w:ind w:firstLineChars="200" w:firstLine="480"/>
        <w:rPr>
          <w:rFonts w:asciiTheme="minorEastAsia" w:eastAsiaTheme="minorEastAsia" w:hAnsiTheme="minorEastAsia"/>
          <w:color w:val="000000"/>
        </w:rPr>
      </w:pPr>
      <w:r w:rsidRPr="00CC6963">
        <w:rPr>
          <w:rFonts w:asciiTheme="minorEastAsia" w:eastAsiaTheme="minorEastAsia" w:hAnsiTheme="minorEastAsia" w:hint="eastAsia"/>
          <w:color w:val="000000"/>
        </w:rPr>
        <w:t>C、公司、部门、工人               D、项目、班组、工人</w:t>
      </w:r>
    </w:p>
    <w:p w:rsidR="00CC6963" w:rsidRPr="00CC6963" w:rsidRDefault="00CC6963" w:rsidP="00CC6963">
      <w:pPr>
        <w:widowControl/>
        <w:snapToGrid w:val="0"/>
        <w:ind w:firstLineChars="200" w:firstLine="480"/>
        <w:jc w:val="left"/>
        <w:rPr>
          <w:rFonts w:asciiTheme="minorEastAsia" w:eastAsiaTheme="minorEastAsia" w:hAnsiTheme="minorEastAsia"/>
          <w:sz w:val="24"/>
        </w:rPr>
      </w:pPr>
      <w:r w:rsidRPr="00CC6963">
        <w:rPr>
          <w:rFonts w:asciiTheme="minorEastAsia" w:eastAsiaTheme="minorEastAsia" w:hAnsiTheme="minorEastAsia" w:cs="仿宋_GB2312" w:hint="eastAsia"/>
          <w:kern w:val="0"/>
          <w:sz w:val="24"/>
        </w:rPr>
        <w:t>11、</w:t>
      </w:r>
      <w:r w:rsidRPr="00CC6963">
        <w:rPr>
          <w:rFonts w:asciiTheme="minorEastAsia" w:eastAsiaTheme="minorEastAsia" w:hAnsiTheme="minorEastAsia" w:hint="eastAsia"/>
          <w:sz w:val="24"/>
        </w:rPr>
        <w:t>《安全生产法》规定，生产经营单位的安全管理机构、主要负责人或者个人经营的投资人不依照本法规定确保安全生产所需的资金投入，致使生产经营单位不具备安全生产条件，导致发生生产安全事故，无论是否达到刑事处罚的，对生产经营单位的主要负责人给予（ C ）。</w:t>
      </w:r>
    </w:p>
    <w:p w:rsidR="00CC6963" w:rsidRPr="00CC6963" w:rsidRDefault="00CC6963" w:rsidP="00CC6963">
      <w:pPr>
        <w:widowControl/>
        <w:snapToGrid w:val="0"/>
        <w:ind w:firstLineChars="200" w:firstLine="48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A、警告处分    B、警示教育   C、</w:t>
      </w:r>
      <w:r w:rsidRPr="00CC6963">
        <w:rPr>
          <w:rFonts w:asciiTheme="minorEastAsia" w:eastAsiaTheme="minorEastAsia" w:hAnsiTheme="minorEastAsia" w:hint="eastAsia"/>
          <w:sz w:val="24"/>
        </w:rPr>
        <w:t>撤职处分</w:t>
      </w:r>
      <w:r w:rsidRPr="00CC6963">
        <w:rPr>
          <w:rFonts w:asciiTheme="minorEastAsia" w:eastAsiaTheme="minorEastAsia" w:hAnsiTheme="minorEastAsia" w:cs="仿宋_GB2312" w:hint="eastAsia"/>
          <w:color w:val="000000"/>
          <w:kern w:val="0"/>
          <w:sz w:val="24"/>
          <w:shd w:val="clear" w:color="auto" w:fill="FFFFFF"/>
        </w:rPr>
        <w:t xml:space="preserve">  D、刑事处罚</w:t>
      </w:r>
    </w:p>
    <w:p w:rsidR="00CC6963" w:rsidRPr="00CC6963" w:rsidRDefault="00CC6963" w:rsidP="00CC6963">
      <w:pPr>
        <w:widowControl/>
        <w:snapToGrid w:val="0"/>
        <w:ind w:firstLineChars="200" w:firstLine="48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12、、《生产安全事故报告和调查处理条例》规定，事故发生后，单位负责人接到报告后，应当在（ B ）小时内向事故发生地县级以上人民政府安全生产监督管理部门和负有安全生产监督管理职责的有关部门报告。</w:t>
      </w:r>
    </w:p>
    <w:p w:rsidR="00CC6963" w:rsidRPr="00CC6963" w:rsidRDefault="00CC6963" w:rsidP="00CC6963">
      <w:pPr>
        <w:widowControl/>
        <w:snapToGrid w:val="0"/>
        <w:ind w:firstLineChars="200" w:firstLine="48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A、2            B、1          C、3          D、4</w:t>
      </w:r>
    </w:p>
    <w:p w:rsidR="00CC6963" w:rsidRPr="00CC6963" w:rsidRDefault="00CC6963" w:rsidP="00CC6963">
      <w:pPr>
        <w:snapToGrid w:val="0"/>
        <w:ind w:firstLineChars="200" w:firstLine="480"/>
        <w:rPr>
          <w:rFonts w:asciiTheme="minorEastAsia" w:eastAsiaTheme="minorEastAsia" w:hAnsiTheme="minorEastAsia"/>
          <w:sz w:val="24"/>
        </w:rPr>
      </w:pPr>
      <w:r w:rsidRPr="00CC6963">
        <w:rPr>
          <w:rFonts w:asciiTheme="minorEastAsia" w:eastAsiaTheme="minorEastAsia" w:hAnsiTheme="minorEastAsia" w:hint="eastAsia"/>
          <w:sz w:val="24"/>
        </w:rPr>
        <w:t>13、《安全生产法》规定，</w:t>
      </w:r>
      <w:r w:rsidRPr="00CC6963">
        <w:rPr>
          <w:rFonts w:asciiTheme="minorEastAsia" w:eastAsiaTheme="minorEastAsia" w:hAnsiTheme="minorEastAsia" w:cs="仿宋_GB2312" w:hint="eastAsia"/>
          <w:sz w:val="24"/>
        </w:rPr>
        <w:t>建筑施工企业</w:t>
      </w:r>
      <w:r w:rsidRPr="00CC6963">
        <w:rPr>
          <w:rFonts w:asciiTheme="minorEastAsia" w:eastAsiaTheme="minorEastAsia" w:hAnsiTheme="minorEastAsia" w:hint="eastAsia"/>
          <w:sz w:val="24"/>
        </w:rPr>
        <w:t>的主要负责人和安全生产管理人员必具备与本单位所从事的生产经营活动相应的( C )。</w:t>
      </w:r>
    </w:p>
    <w:p w:rsidR="00CC6963" w:rsidRPr="00CC6963" w:rsidRDefault="00CC6963" w:rsidP="00CC6963">
      <w:pPr>
        <w:snapToGrid w:val="0"/>
        <w:rPr>
          <w:rFonts w:asciiTheme="minorEastAsia" w:eastAsiaTheme="minorEastAsia" w:hAnsiTheme="minorEastAsia"/>
          <w:sz w:val="24"/>
        </w:rPr>
      </w:pPr>
      <w:r w:rsidRPr="00CC6963">
        <w:rPr>
          <w:rFonts w:asciiTheme="minorEastAsia" w:eastAsiaTheme="minorEastAsia" w:hAnsiTheme="minorEastAsia" w:hint="eastAsia"/>
          <w:sz w:val="24"/>
        </w:rPr>
        <w:t xml:space="preserve">  A、安全作业培训                      B、安全生产管理能力  </w:t>
      </w:r>
    </w:p>
    <w:p w:rsidR="00CC6963" w:rsidRPr="00CC6963" w:rsidRDefault="00CC6963" w:rsidP="00CC6963">
      <w:pPr>
        <w:snapToGrid w:val="0"/>
        <w:ind w:firstLineChars="100" w:firstLine="240"/>
        <w:rPr>
          <w:rFonts w:asciiTheme="minorEastAsia" w:eastAsiaTheme="minorEastAsia" w:hAnsiTheme="minorEastAsia"/>
          <w:sz w:val="24"/>
        </w:rPr>
      </w:pPr>
      <w:r w:rsidRPr="00CC6963">
        <w:rPr>
          <w:rFonts w:asciiTheme="minorEastAsia" w:eastAsiaTheme="minorEastAsia" w:hAnsiTheme="minorEastAsia" w:hint="eastAsia"/>
          <w:sz w:val="24"/>
        </w:rPr>
        <w:t>C、安全生产知识和管理能力            C、专业技能和水平</w:t>
      </w:r>
    </w:p>
    <w:p w:rsidR="00CC6963" w:rsidRPr="00CC6963" w:rsidRDefault="00CC6963" w:rsidP="00CC6963">
      <w:pPr>
        <w:snapToGrid w:val="0"/>
        <w:ind w:firstLineChars="200" w:firstLine="480"/>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t>14、总承包单位依法将建设工程分包给其他单位的，分包合同中因当明确各自的安全生产方面的权利、义务。总承包单位和分包单位对分包工程的安全生产承担（ C ）责任。</w:t>
      </w:r>
    </w:p>
    <w:p w:rsidR="00CC6963" w:rsidRPr="00CC6963" w:rsidRDefault="00CC6963" w:rsidP="00CC6963">
      <w:pPr>
        <w:snapToGrid w:val="0"/>
        <w:ind w:firstLineChars="200" w:firstLine="480"/>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t>A、经济         B、质量        C、连带        D、法律</w:t>
      </w:r>
    </w:p>
    <w:p w:rsidR="00CC6963" w:rsidRPr="00CC6963" w:rsidRDefault="00CC6963" w:rsidP="00CC6963">
      <w:pPr>
        <w:widowControl/>
        <w:snapToGrid w:val="0"/>
        <w:ind w:firstLineChars="200" w:firstLine="48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15、根据《生产安全事故报告和调查处理条例》（国务院令第493号）规定，生产安全事故依据事故造成的死亡人数、重伤人数、直接经济损失划分为（ A ）。</w:t>
      </w:r>
    </w:p>
    <w:p w:rsidR="00CC6963" w:rsidRPr="00CC6963" w:rsidRDefault="00CC6963" w:rsidP="00CC6963">
      <w:pPr>
        <w:widowControl/>
        <w:snapToGrid w:val="0"/>
        <w:ind w:firstLineChars="200" w:firstLine="48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A、特别重大事故、重大事故、较大事故、一般事故</w:t>
      </w:r>
    </w:p>
    <w:p w:rsidR="00CC6963" w:rsidRPr="00CC6963" w:rsidRDefault="00CC6963" w:rsidP="00CC6963">
      <w:pPr>
        <w:widowControl/>
        <w:snapToGrid w:val="0"/>
        <w:ind w:firstLineChars="150" w:firstLine="36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 xml:space="preserve"> B、特别重大事故、重大事故、重伤事故、一般事故</w:t>
      </w:r>
    </w:p>
    <w:p w:rsidR="00CC6963" w:rsidRPr="00CC6963" w:rsidRDefault="00CC6963" w:rsidP="00CC6963">
      <w:pPr>
        <w:widowControl/>
        <w:snapToGrid w:val="0"/>
        <w:ind w:firstLineChars="150" w:firstLine="36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 xml:space="preserve"> C、特别重大事故，重大事故、一般事故、轻伤事故</w:t>
      </w:r>
    </w:p>
    <w:p w:rsidR="00CC6963" w:rsidRPr="00CC6963" w:rsidRDefault="00CC6963" w:rsidP="00CC6963">
      <w:pPr>
        <w:widowControl/>
        <w:snapToGrid w:val="0"/>
        <w:ind w:firstLineChars="200" w:firstLine="48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D、重大事故、重伤事故、一般事故、轻伤事故</w:t>
      </w:r>
    </w:p>
    <w:p w:rsidR="00CC6963" w:rsidRPr="00CC6963" w:rsidRDefault="00CC6963" w:rsidP="00CC6963">
      <w:pPr>
        <w:snapToGrid w:val="0"/>
        <w:ind w:firstLineChars="200" w:firstLine="480"/>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t>16、建筑施工总承包企业应当依法将工程分包给具有相应资质的企业，签订分包合同前要检查分包单位的资质材料，包括营业执照、资质证书、（ C ）、法人授权委托书等，在签订分包合同时，要签订安全生产协议，协议中明确总、分包单位的安全权责。</w:t>
      </w:r>
    </w:p>
    <w:p w:rsidR="00CC6963" w:rsidRPr="00CC6963" w:rsidRDefault="00CC6963" w:rsidP="00CC6963">
      <w:pPr>
        <w:snapToGrid w:val="0"/>
        <w:ind w:firstLineChars="250" w:firstLine="600"/>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t>A、经营许可证                      B、生产许可证</w:t>
      </w:r>
    </w:p>
    <w:p w:rsidR="00CC6963" w:rsidRPr="00CC6963" w:rsidRDefault="00CC6963" w:rsidP="00CC6963">
      <w:pPr>
        <w:snapToGrid w:val="0"/>
        <w:ind w:firstLineChars="200" w:firstLine="480"/>
        <w:rPr>
          <w:rFonts w:asciiTheme="minorEastAsia" w:eastAsiaTheme="minorEastAsia" w:hAnsiTheme="minorEastAsia" w:cs="仿宋_GB2312"/>
          <w:sz w:val="24"/>
        </w:rPr>
      </w:pPr>
      <w:r w:rsidRPr="00CC6963">
        <w:rPr>
          <w:rFonts w:asciiTheme="minorEastAsia" w:eastAsiaTheme="minorEastAsia" w:hAnsiTheme="minorEastAsia" w:cs="仿宋_GB2312" w:hint="eastAsia"/>
          <w:sz w:val="24"/>
        </w:rPr>
        <w:lastRenderedPageBreak/>
        <w:t xml:space="preserve"> C、安全生产许可证                  D、施工许可证</w:t>
      </w:r>
    </w:p>
    <w:p w:rsidR="00CC6963" w:rsidRPr="00CC6963" w:rsidRDefault="00CC6963" w:rsidP="00CC6963">
      <w:pPr>
        <w:snapToGrid w:val="0"/>
        <w:ind w:firstLineChars="200" w:firstLine="480"/>
        <w:rPr>
          <w:rFonts w:asciiTheme="minorEastAsia" w:eastAsiaTheme="minorEastAsia" w:hAnsiTheme="minorEastAsia"/>
          <w:sz w:val="24"/>
        </w:rPr>
      </w:pPr>
      <w:r w:rsidRPr="00CC6963">
        <w:rPr>
          <w:rFonts w:asciiTheme="minorEastAsia" w:eastAsiaTheme="minorEastAsia" w:hAnsiTheme="minorEastAsia" w:hint="eastAsia"/>
          <w:sz w:val="24"/>
        </w:rPr>
        <w:t>17、《安全生产法》规定，生产经营单位应当在有较大危险因素的生产经营场所和有关设施、设备上，设置明显的( B )。</w:t>
      </w:r>
    </w:p>
    <w:p w:rsidR="00CC6963" w:rsidRPr="00CC6963" w:rsidRDefault="00CC6963" w:rsidP="00CC6963">
      <w:pPr>
        <w:snapToGrid w:val="0"/>
        <w:ind w:firstLineChars="250" w:firstLine="600"/>
        <w:rPr>
          <w:rFonts w:asciiTheme="minorEastAsia" w:eastAsiaTheme="minorEastAsia" w:hAnsiTheme="minorEastAsia"/>
          <w:sz w:val="24"/>
        </w:rPr>
      </w:pPr>
      <w:r w:rsidRPr="00CC6963">
        <w:rPr>
          <w:rFonts w:asciiTheme="minorEastAsia" w:eastAsiaTheme="minorEastAsia" w:hAnsiTheme="minorEastAsia" w:hint="eastAsia"/>
          <w:sz w:val="24"/>
        </w:rPr>
        <w:t xml:space="preserve">A、安全使用标志                   B、安全警示标志 </w:t>
      </w:r>
    </w:p>
    <w:p w:rsidR="00CC6963" w:rsidRPr="00CC6963" w:rsidRDefault="00CC6963" w:rsidP="00CC6963">
      <w:pPr>
        <w:snapToGrid w:val="0"/>
        <w:ind w:firstLineChars="250" w:firstLine="600"/>
        <w:rPr>
          <w:rFonts w:asciiTheme="minorEastAsia" w:eastAsiaTheme="minorEastAsia" w:hAnsiTheme="minorEastAsia" w:cs="仿宋_GB2312"/>
          <w:color w:val="000000"/>
          <w:kern w:val="0"/>
          <w:sz w:val="24"/>
        </w:rPr>
      </w:pPr>
      <w:r w:rsidRPr="00CC6963">
        <w:rPr>
          <w:rFonts w:asciiTheme="minorEastAsia" w:eastAsiaTheme="minorEastAsia" w:hAnsiTheme="minorEastAsia" w:hint="eastAsia"/>
          <w:sz w:val="24"/>
        </w:rPr>
        <w:t>C、安全合格标志                   D、安全指示牌</w:t>
      </w:r>
    </w:p>
    <w:p w:rsidR="00CC6963" w:rsidRPr="00CC6963" w:rsidRDefault="00CC6963" w:rsidP="00CC6963">
      <w:pPr>
        <w:widowControl/>
        <w:snapToGrid w:val="0"/>
        <w:ind w:firstLineChars="200" w:firstLine="48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18、根据《建设工程安全生产管理条例》，分包单位</w:t>
      </w:r>
      <w:proofErr w:type="gramStart"/>
      <w:r w:rsidRPr="00CC6963">
        <w:rPr>
          <w:rFonts w:asciiTheme="minorEastAsia" w:eastAsiaTheme="minorEastAsia" w:hAnsiTheme="minorEastAsia" w:cs="仿宋_GB2312" w:hint="eastAsia"/>
          <w:color w:val="000000"/>
          <w:kern w:val="0"/>
          <w:sz w:val="24"/>
          <w:shd w:val="clear" w:color="auto" w:fill="FFFFFF"/>
        </w:rPr>
        <w:t>应当股</w:t>
      </w:r>
      <w:proofErr w:type="gramEnd"/>
      <w:r w:rsidRPr="00CC6963">
        <w:rPr>
          <w:rFonts w:asciiTheme="minorEastAsia" w:eastAsiaTheme="minorEastAsia" w:hAnsiTheme="minorEastAsia" w:cs="仿宋_GB2312" w:hint="eastAsia"/>
          <w:color w:val="000000"/>
          <w:kern w:val="0"/>
          <w:sz w:val="24"/>
          <w:shd w:val="clear" w:color="auto" w:fill="FFFFFF"/>
        </w:rPr>
        <w:t>从总承包单位的安全生产管理，分包单位不服从管理导致生产安全事故的，由分包单位承担（ D ）。</w:t>
      </w:r>
    </w:p>
    <w:p w:rsidR="00CC6963" w:rsidRPr="00CC6963" w:rsidRDefault="00CC6963" w:rsidP="00CC6963">
      <w:pPr>
        <w:widowControl/>
        <w:snapToGrid w:val="0"/>
        <w:ind w:firstLineChars="250" w:firstLine="60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 xml:space="preserve">A、全部责任                     B、合同中约定的责任  </w:t>
      </w:r>
    </w:p>
    <w:p w:rsidR="00CC6963" w:rsidRPr="00CC6963" w:rsidRDefault="00CC6963" w:rsidP="00CC6963">
      <w:pPr>
        <w:widowControl/>
        <w:snapToGrid w:val="0"/>
        <w:ind w:firstLineChars="250" w:firstLine="60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C、一般责任                     D、主要责任</w:t>
      </w:r>
    </w:p>
    <w:p w:rsidR="00CC6963" w:rsidRPr="00CC6963" w:rsidRDefault="00CC6963" w:rsidP="00CC6963">
      <w:pPr>
        <w:widowControl/>
        <w:snapToGrid w:val="0"/>
        <w:ind w:firstLine="555"/>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19、施工总承包的单位，建筑工程（ B ）的施工必须由总承包单位自行完成。</w:t>
      </w:r>
    </w:p>
    <w:p w:rsidR="00CC6963" w:rsidRPr="00CC6963" w:rsidRDefault="00CC6963" w:rsidP="00CC6963">
      <w:pPr>
        <w:widowControl/>
        <w:snapToGrid w:val="0"/>
        <w:ind w:firstLineChars="250" w:firstLine="60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 xml:space="preserve">A、地基基础工程                   B、主体结构 </w:t>
      </w:r>
    </w:p>
    <w:p w:rsidR="00CC6963" w:rsidRPr="00CC6963" w:rsidRDefault="00CC6963" w:rsidP="00CC6963">
      <w:pPr>
        <w:widowControl/>
        <w:snapToGrid w:val="0"/>
        <w:ind w:firstLineChars="250" w:firstLine="60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C、装修工程                       D、一半以上工程量</w:t>
      </w:r>
    </w:p>
    <w:p w:rsidR="00CC6963" w:rsidRPr="00CC6963" w:rsidRDefault="00CC6963" w:rsidP="00CC6963">
      <w:pPr>
        <w:widowControl/>
        <w:snapToGrid w:val="0"/>
        <w:ind w:firstLineChars="200" w:firstLine="48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20、根据《建设工程安全生产管理条例》，建设工程实行总承包的，由（ C）对施工现场的安全生产负总责。</w:t>
      </w:r>
    </w:p>
    <w:p w:rsidR="00CC6963" w:rsidRPr="00CC6963" w:rsidRDefault="00CC6963" w:rsidP="00CC6963">
      <w:pPr>
        <w:widowControl/>
        <w:snapToGrid w:val="0"/>
        <w:jc w:val="left"/>
        <w:rPr>
          <w:rFonts w:asciiTheme="minorEastAsia" w:eastAsiaTheme="minorEastAsia" w:hAnsiTheme="minorEastAsia" w:cs="仿宋_GB2312"/>
          <w:color w:val="000000"/>
          <w:kern w:val="0"/>
          <w:sz w:val="24"/>
          <w:shd w:val="clear" w:color="auto" w:fill="FFFFFF"/>
        </w:rPr>
      </w:pPr>
      <w:r w:rsidRPr="00CC6963">
        <w:rPr>
          <w:rFonts w:asciiTheme="minorEastAsia" w:eastAsiaTheme="minorEastAsia" w:hAnsiTheme="minorEastAsia" w:cs="仿宋_GB2312" w:hint="eastAsia"/>
          <w:color w:val="000000"/>
          <w:kern w:val="0"/>
          <w:sz w:val="24"/>
          <w:shd w:val="clear" w:color="auto" w:fill="FFFFFF"/>
        </w:rPr>
        <w:t xml:space="preserve">    A、分包单位    B、建设单位   C、总承包单位   D</w:t>
      </w:r>
      <w:bookmarkStart w:id="0" w:name="_GoBack"/>
      <w:bookmarkEnd w:id="0"/>
      <w:r w:rsidRPr="00CC6963">
        <w:rPr>
          <w:rFonts w:asciiTheme="minorEastAsia" w:eastAsiaTheme="minorEastAsia" w:hAnsiTheme="minorEastAsia" w:cs="仿宋_GB2312" w:hint="eastAsia"/>
          <w:color w:val="000000"/>
          <w:kern w:val="0"/>
          <w:sz w:val="24"/>
          <w:shd w:val="clear" w:color="auto" w:fill="FFFFFF"/>
        </w:rPr>
        <w:t>、监理单位</w:t>
      </w:r>
    </w:p>
    <w:p w:rsidR="00CC6963" w:rsidRPr="00CC6963" w:rsidRDefault="00CC6963" w:rsidP="00CC6963">
      <w:pPr>
        <w:snapToGrid w:val="0"/>
        <w:ind w:firstLineChars="300" w:firstLine="723"/>
        <w:jc w:val="left"/>
        <w:rPr>
          <w:rFonts w:asciiTheme="minorEastAsia" w:eastAsiaTheme="minorEastAsia" w:hAnsiTheme="minorEastAsia"/>
          <w:b/>
          <w:sz w:val="24"/>
        </w:rPr>
      </w:pPr>
    </w:p>
    <w:p w:rsidR="00CC6963" w:rsidRPr="00CC6963" w:rsidRDefault="00CC6963" w:rsidP="00CC6963">
      <w:pPr>
        <w:snapToGrid w:val="0"/>
        <w:ind w:firstLineChars="200" w:firstLine="482"/>
        <w:jc w:val="left"/>
        <w:rPr>
          <w:rFonts w:asciiTheme="minorEastAsia" w:eastAsiaTheme="minorEastAsia" w:hAnsiTheme="minorEastAsia"/>
          <w:b/>
          <w:sz w:val="24"/>
        </w:rPr>
      </w:pPr>
      <w:r w:rsidRPr="00CC6963">
        <w:rPr>
          <w:rFonts w:asciiTheme="minorEastAsia" w:eastAsiaTheme="minorEastAsia" w:hAnsiTheme="minorEastAsia" w:hint="eastAsia"/>
          <w:b/>
          <w:sz w:val="24"/>
        </w:rPr>
        <w:t>二、判断题（共10小题，每题2分，合计20分，对的打“</w:t>
      </w:r>
      <w:r w:rsidRPr="00CC6963">
        <w:rPr>
          <w:rFonts w:asciiTheme="minorEastAsia" w:eastAsiaTheme="minorEastAsia" w:hAnsiTheme="minorEastAsia" w:cs="宋体" w:hint="eastAsia"/>
          <w:sz w:val="24"/>
        </w:rPr>
        <w:t>√</w:t>
      </w:r>
      <w:r w:rsidRPr="00CC6963">
        <w:rPr>
          <w:rFonts w:asciiTheme="minorEastAsia" w:eastAsiaTheme="minorEastAsia" w:hAnsiTheme="minorEastAsia" w:hint="eastAsia"/>
          <w:b/>
          <w:sz w:val="24"/>
        </w:rPr>
        <w:t>”，错的打“</w:t>
      </w:r>
      <w:r w:rsidRPr="00CC6963">
        <w:rPr>
          <w:rFonts w:asciiTheme="minorEastAsia" w:eastAsiaTheme="minorEastAsia" w:hAnsiTheme="minorEastAsia" w:hint="eastAsia"/>
          <w:sz w:val="24"/>
        </w:rPr>
        <w:t>x</w:t>
      </w:r>
      <w:r w:rsidRPr="00CC6963">
        <w:rPr>
          <w:rFonts w:asciiTheme="minorEastAsia" w:eastAsiaTheme="minorEastAsia" w:hAnsiTheme="minorEastAsia" w:hint="eastAsia"/>
          <w:b/>
          <w:sz w:val="24"/>
        </w:rPr>
        <w:t>”）</w:t>
      </w:r>
    </w:p>
    <w:p w:rsidR="00CC6963" w:rsidRPr="00CC6963" w:rsidRDefault="00CC6963" w:rsidP="00CC6963">
      <w:pPr>
        <w:snapToGrid w:val="0"/>
        <w:ind w:firstLineChars="200" w:firstLine="480"/>
        <w:rPr>
          <w:rFonts w:asciiTheme="minorEastAsia" w:eastAsiaTheme="minorEastAsia" w:hAnsiTheme="minorEastAsia" w:cs="宋体"/>
          <w:sz w:val="24"/>
        </w:rPr>
      </w:pPr>
      <w:r w:rsidRPr="00CC6963">
        <w:rPr>
          <w:rFonts w:asciiTheme="minorEastAsia" w:eastAsiaTheme="minorEastAsia" w:hAnsiTheme="minorEastAsia" w:hint="eastAsia"/>
          <w:sz w:val="24"/>
        </w:rPr>
        <w:t>1、</w:t>
      </w:r>
      <w:r w:rsidRPr="00CC6963">
        <w:rPr>
          <w:rFonts w:asciiTheme="minorEastAsia" w:eastAsiaTheme="minorEastAsia" w:hAnsiTheme="minorEastAsia" w:cs="宋体" w:hint="eastAsia"/>
          <w:sz w:val="24"/>
        </w:rPr>
        <w:t>依据《安全生产法》的规定，国家对严重危及生产安全的工艺、设备实施淘汰制度。（√)</w:t>
      </w:r>
    </w:p>
    <w:p w:rsidR="00CC6963" w:rsidRPr="00CC6963" w:rsidRDefault="00CC6963" w:rsidP="00CC6963">
      <w:pPr>
        <w:snapToGrid w:val="0"/>
        <w:ind w:firstLineChars="200" w:firstLine="480"/>
        <w:jc w:val="left"/>
        <w:rPr>
          <w:rFonts w:asciiTheme="minorEastAsia" w:eastAsiaTheme="minorEastAsia" w:hAnsiTheme="minorEastAsia"/>
          <w:sz w:val="24"/>
        </w:rPr>
      </w:pPr>
      <w:r w:rsidRPr="00CC6963">
        <w:rPr>
          <w:rFonts w:asciiTheme="minorEastAsia" w:eastAsiaTheme="minorEastAsia" w:hAnsiTheme="minorEastAsia" w:cs="仿宋_GB2312" w:hint="eastAsia"/>
          <w:sz w:val="24"/>
        </w:rPr>
        <w:t>2、自学提高方法属于安全教育培训方法</w:t>
      </w:r>
      <w:r w:rsidRPr="00CC6963">
        <w:rPr>
          <w:rFonts w:asciiTheme="minorEastAsia" w:eastAsiaTheme="minorEastAsia" w:hAnsiTheme="minorEastAsia" w:hint="eastAsia"/>
          <w:sz w:val="24"/>
        </w:rPr>
        <w:t>（x)</w:t>
      </w:r>
    </w:p>
    <w:p w:rsidR="00CC6963" w:rsidRPr="00CC6963" w:rsidRDefault="00CC6963" w:rsidP="00CC6963">
      <w:pPr>
        <w:tabs>
          <w:tab w:val="left" w:pos="567"/>
        </w:tabs>
        <w:snapToGrid w:val="0"/>
        <w:ind w:firstLineChars="200" w:firstLine="480"/>
        <w:rPr>
          <w:rFonts w:asciiTheme="minorEastAsia" w:eastAsiaTheme="minorEastAsia" w:hAnsiTheme="minorEastAsia" w:cs="仿宋_GB2312"/>
          <w:sz w:val="24"/>
        </w:rPr>
      </w:pPr>
      <w:r w:rsidRPr="00CC6963">
        <w:rPr>
          <w:rFonts w:asciiTheme="minorEastAsia" w:eastAsiaTheme="minorEastAsia" w:hAnsiTheme="minorEastAsia" w:cs="宋体" w:hint="eastAsia"/>
          <w:sz w:val="24"/>
        </w:rPr>
        <w:t>3、</w:t>
      </w:r>
      <w:r w:rsidRPr="00CC6963">
        <w:rPr>
          <w:rFonts w:asciiTheme="minorEastAsia" w:eastAsiaTheme="minorEastAsia" w:hAnsiTheme="minorEastAsia" w:cs="仿宋_GB2312" w:hint="eastAsia"/>
          <w:sz w:val="24"/>
        </w:rPr>
        <w:t>用人单位强令劳动者违章冒险作业，发生重大伤亡事故，造成严重后果的，对责任人依法追究经济责任。</w:t>
      </w:r>
      <w:r w:rsidRPr="00CC6963">
        <w:rPr>
          <w:rFonts w:asciiTheme="minorEastAsia" w:eastAsiaTheme="minorEastAsia" w:hAnsiTheme="minorEastAsia" w:hint="eastAsia"/>
          <w:sz w:val="24"/>
        </w:rPr>
        <w:t>（x)</w:t>
      </w:r>
      <w:r w:rsidRPr="00CC6963">
        <w:rPr>
          <w:rFonts w:asciiTheme="minorEastAsia" w:eastAsiaTheme="minorEastAsia" w:hAnsiTheme="minorEastAsia" w:cs="仿宋_GB2312" w:hint="eastAsia"/>
          <w:sz w:val="24"/>
        </w:rPr>
        <w:t xml:space="preserve"> </w:t>
      </w:r>
    </w:p>
    <w:p w:rsidR="00CC6963" w:rsidRPr="00CC6963" w:rsidRDefault="00CC6963" w:rsidP="00CC6963">
      <w:pPr>
        <w:snapToGrid w:val="0"/>
        <w:ind w:firstLineChars="200" w:firstLine="480"/>
        <w:jc w:val="left"/>
        <w:rPr>
          <w:rFonts w:asciiTheme="minorEastAsia" w:eastAsiaTheme="minorEastAsia" w:hAnsiTheme="minorEastAsia" w:cs="宋体"/>
          <w:sz w:val="24"/>
        </w:rPr>
      </w:pPr>
      <w:r w:rsidRPr="00CC6963">
        <w:rPr>
          <w:rFonts w:asciiTheme="minorEastAsia" w:eastAsiaTheme="minorEastAsia" w:hAnsiTheme="minorEastAsia" w:cs="宋体" w:hint="eastAsia"/>
          <w:sz w:val="24"/>
        </w:rPr>
        <w:t>4、依据《安全生产法》，关于安全生产违法行为责任主体包括政府及其有关部门工作以及生产经营单位及其从业人员、中介机构及相关人员 （√)</w:t>
      </w:r>
    </w:p>
    <w:p w:rsidR="00CC6963" w:rsidRPr="00CC6963" w:rsidRDefault="00CC6963" w:rsidP="00CC6963">
      <w:pPr>
        <w:snapToGrid w:val="0"/>
        <w:ind w:firstLineChars="200" w:firstLine="480"/>
        <w:jc w:val="left"/>
        <w:rPr>
          <w:rFonts w:asciiTheme="minorEastAsia" w:eastAsiaTheme="minorEastAsia" w:hAnsiTheme="minorEastAsia"/>
          <w:sz w:val="24"/>
        </w:rPr>
      </w:pPr>
      <w:r w:rsidRPr="00CC6963">
        <w:rPr>
          <w:rFonts w:asciiTheme="minorEastAsia" w:eastAsiaTheme="minorEastAsia" w:hAnsiTheme="minorEastAsia" w:hint="eastAsia"/>
          <w:sz w:val="24"/>
        </w:rPr>
        <w:t>5、《</w:t>
      </w:r>
      <w:r w:rsidRPr="00CC6963">
        <w:rPr>
          <w:rFonts w:asciiTheme="minorEastAsia" w:eastAsiaTheme="minorEastAsia" w:hAnsiTheme="minorEastAsia" w:cs="宋体" w:hint="eastAsia"/>
          <w:sz w:val="24"/>
        </w:rPr>
        <w:t>安全生产法</w:t>
      </w:r>
      <w:r w:rsidRPr="00CC6963">
        <w:rPr>
          <w:rFonts w:asciiTheme="minorEastAsia" w:eastAsiaTheme="minorEastAsia" w:hAnsiTheme="minorEastAsia" w:hint="eastAsia"/>
          <w:sz w:val="24"/>
        </w:rPr>
        <w:t>》规定的生产安全一般事故、较大事故、重大事故、特别重大事故的划分标准由国务院规定。（</w:t>
      </w:r>
      <w:r w:rsidRPr="00CC6963">
        <w:rPr>
          <w:rFonts w:asciiTheme="minorEastAsia" w:eastAsiaTheme="minorEastAsia" w:hAnsiTheme="minorEastAsia" w:cs="宋体" w:hint="eastAsia"/>
          <w:sz w:val="24"/>
        </w:rPr>
        <w:t>√</w:t>
      </w:r>
      <w:r w:rsidRPr="00CC6963">
        <w:rPr>
          <w:rFonts w:asciiTheme="minorEastAsia" w:eastAsiaTheme="minorEastAsia" w:hAnsiTheme="minorEastAsia" w:hint="eastAsia"/>
          <w:sz w:val="24"/>
        </w:rPr>
        <w:t>)</w:t>
      </w:r>
    </w:p>
    <w:p w:rsidR="00CC6963" w:rsidRPr="00CC6963" w:rsidRDefault="00CC6963" w:rsidP="00CC6963">
      <w:pPr>
        <w:pStyle w:val="a3"/>
        <w:shd w:val="clear" w:color="auto" w:fill="FFFFFF"/>
        <w:snapToGrid w:val="0"/>
        <w:ind w:firstLineChars="200" w:firstLine="480"/>
        <w:rPr>
          <w:rFonts w:asciiTheme="minorEastAsia" w:eastAsiaTheme="minorEastAsia" w:hAnsiTheme="minorEastAsia"/>
          <w:color w:val="000000"/>
          <w:szCs w:val="24"/>
        </w:rPr>
      </w:pPr>
      <w:r w:rsidRPr="00CC6963">
        <w:rPr>
          <w:rFonts w:asciiTheme="minorEastAsia" w:eastAsiaTheme="minorEastAsia" w:hAnsiTheme="minorEastAsia" w:hint="eastAsia"/>
          <w:color w:val="000000"/>
          <w:szCs w:val="24"/>
        </w:rPr>
        <w:t>6、生产经营单位不得因安全生产管理人员依法履行职责而降低其工资、福利等待遇或者解除与其订立的劳动合同。</w:t>
      </w:r>
      <w:r w:rsidRPr="00CC6963">
        <w:rPr>
          <w:rFonts w:asciiTheme="minorEastAsia" w:eastAsiaTheme="minorEastAsia" w:hAnsiTheme="minorEastAsia" w:hint="eastAsia"/>
          <w:szCs w:val="24"/>
        </w:rPr>
        <w:t>（√)</w:t>
      </w:r>
    </w:p>
    <w:p w:rsidR="00CC6963" w:rsidRPr="00CC6963" w:rsidRDefault="00CC6963" w:rsidP="00CC6963">
      <w:pPr>
        <w:widowControl/>
        <w:shd w:val="clear" w:color="auto" w:fill="FFFFFF"/>
        <w:snapToGrid w:val="0"/>
        <w:ind w:firstLineChars="200" w:firstLine="480"/>
        <w:jc w:val="left"/>
        <w:rPr>
          <w:rFonts w:asciiTheme="minorEastAsia" w:eastAsiaTheme="minorEastAsia" w:hAnsiTheme="minorEastAsia" w:cs="宋体"/>
          <w:color w:val="000000"/>
          <w:kern w:val="0"/>
          <w:sz w:val="24"/>
        </w:rPr>
      </w:pPr>
      <w:r w:rsidRPr="00CC6963">
        <w:rPr>
          <w:rFonts w:asciiTheme="minorEastAsia" w:eastAsiaTheme="minorEastAsia" w:hAnsiTheme="minorEastAsia" w:cs="宋体" w:hint="eastAsia"/>
          <w:color w:val="000000"/>
          <w:kern w:val="0"/>
          <w:sz w:val="24"/>
        </w:rPr>
        <w:t>7、生产经营单位的从业人员是指该单位从事生产经营活动各项工作的所有人员，包括管理人员、技术人员和各岗位的工人，但不包括临时聘用的人员。</w:t>
      </w:r>
      <w:r w:rsidRPr="00CC6963">
        <w:rPr>
          <w:rFonts w:asciiTheme="minorEastAsia" w:eastAsiaTheme="minorEastAsia" w:hAnsiTheme="minorEastAsia" w:hint="eastAsia"/>
          <w:sz w:val="24"/>
        </w:rPr>
        <w:t>（x)</w:t>
      </w:r>
    </w:p>
    <w:p w:rsidR="00CC6963" w:rsidRPr="00CC6963" w:rsidRDefault="00CC6963" w:rsidP="00CC6963">
      <w:pPr>
        <w:widowControl/>
        <w:shd w:val="clear" w:color="auto" w:fill="FFFFFF"/>
        <w:snapToGrid w:val="0"/>
        <w:ind w:firstLineChars="200" w:firstLine="480"/>
        <w:jc w:val="left"/>
        <w:rPr>
          <w:rFonts w:asciiTheme="minorEastAsia" w:eastAsiaTheme="minorEastAsia" w:hAnsiTheme="minorEastAsia"/>
          <w:sz w:val="24"/>
        </w:rPr>
      </w:pPr>
      <w:r w:rsidRPr="00CC6963">
        <w:rPr>
          <w:rFonts w:asciiTheme="minorEastAsia" w:eastAsiaTheme="minorEastAsia" w:hAnsiTheme="minorEastAsia" w:cs="宋体" w:hint="eastAsia"/>
          <w:color w:val="000000"/>
          <w:kern w:val="0"/>
          <w:sz w:val="24"/>
        </w:rPr>
        <w:t>8、安全生产责任制是一项最基本的安全生产</w:t>
      </w:r>
      <w:hyperlink r:id="rId6" w:tgtFrame="_blank" w:tooltip="煤矿管理制度 煤矿安全制度" w:history="1">
        <w:r w:rsidRPr="00CC6963">
          <w:rPr>
            <w:rStyle w:val="a4"/>
            <w:rFonts w:asciiTheme="minorEastAsia" w:eastAsiaTheme="minorEastAsia" w:hAnsiTheme="minorEastAsia" w:cs="宋体" w:hint="eastAsia"/>
            <w:color w:val="343434"/>
            <w:kern w:val="0"/>
            <w:sz w:val="24"/>
            <w:u w:val="none"/>
          </w:rPr>
          <w:t>制度</w:t>
        </w:r>
      </w:hyperlink>
      <w:r w:rsidRPr="00CC6963">
        <w:rPr>
          <w:rFonts w:asciiTheme="minorEastAsia" w:eastAsiaTheme="minorEastAsia" w:hAnsiTheme="minorEastAsia" w:cs="宋体" w:hint="eastAsia"/>
          <w:color w:val="000000"/>
          <w:kern w:val="0"/>
          <w:sz w:val="24"/>
        </w:rPr>
        <w:t>，是其他各项安全规章</w:t>
      </w:r>
      <w:hyperlink r:id="rId7" w:tgtFrame="_blank" w:tooltip="煤矿管理制度 煤矿安全制度" w:history="1">
        <w:r w:rsidRPr="00CC6963">
          <w:rPr>
            <w:rStyle w:val="a4"/>
            <w:rFonts w:asciiTheme="minorEastAsia" w:eastAsiaTheme="minorEastAsia" w:hAnsiTheme="minorEastAsia" w:cs="宋体" w:hint="eastAsia"/>
            <w:color w:val="343434"/>
            <w:kern w:val="0"/>
            <w:sz w:val="24"/>
            <w:u w:val="none"/>
          </w:rPr>
          <w:t>制度</w:t>
        </w:r>
      </w:hyperlink>
      <w:r w:rsidRPr="00CC6963">
        <w:rPr>
          <w:rFonts w:asciiTheme="minorEastAsia" w:eastAsiaTheme="minorEastAsia" w:hAnsiTheme="minorEastAsia" w:cs="宋体" w:hint="eastAsia"/>
          <w:color w:val="000000"/>
          <w:kern w:val="0"/>
          <w:sz w:val="24"/>
        </w:rPr>
        <w:t>得以切实实施的基本保证。</w:t>
      </w:r>
      <w:r w:rsidRPr="00CC6963">
        <w:rPr>
          <w:rFonts w:asciiTheme="minorEastAsia" w:eastAsiaTheme="minorEastAsia" w:hAnsiTheme="minorEastAsia" w:hint="eastAsia"/>
          <w:sz w:val="24"/>
        </w:rPr>
        <w:t>（</w:t>
      </w:r>
      <w:r w:rsidRPr="00CC6963">
        <w:rPr>
          <w:rFonts w:asciiTheme="minorEastAsia" w:eastAsiaTheme="minorEastAsia" w:hAnsiTheme="minorEastAsia" w:cs="宋体" w:hint="eastAsia"/>
          <w:sz w:val="24"/>
        </w:rPr>
        <w:t>√</w:t>
      </w:r>
      <w:r w:rsidRPr="00CC6963">
        <w:rPr>
          <w:rFonts w:asciiTheme="minorEastAsia" w:eastAsiaTheme="minorEastAsia" w:hAnsiTheme="minorEastAsia" w:hint="eastAsia"/>
          <w:sz w:val="24"/>
        </w:rPr>
        <w:t>)</w:t>
      </w:r>
    </w:p>
    <w:p w:rsidR="00CC6963" w:rsidRPr="00CC6963" w:rsidRDefault="00CC6963" w:rsidP="00CC6963">
      <w:pPr>
        <w:widowControl/>
        <w:shd w:val="clear" w:color="auto" w:fill="FFFFFF"/>
        <w:snapToGrid w:val="0"/>
        <w:ind w:firstLine="480"/>
        <w:jc w:val="left"/>
        <w:rPr>
          <w:rFonts w:asciiTheme="minorEastAsia" w:eastAsiaTheme="minorEastAsia" w:hAnsiTheme="minorEastAsia" w:cs="宋体"/>
          <w:color w:val="000000"/>
          <w:kern w:val="0"/>
          <w:sz w:val="24"/>
        </w:rPr>
      </w:pPr>
      <w:r w:rsidRPr="00CC6963">
        <w:rPr>
          <w:rFonts w:asciiTheme="minorEastAsia" w:eastAsiaTheme="minorEastAsia" w:hAnsiTheme="minorEastAsia" w:cs="宋体" w:hint="eastAsia"/>
          <w:color w:val="000000"/>
          <w:kern w:val="0"/>
          <w:sz w:val="24"/>
        </w:rPr>
        <w:t>9、组织制定并实施本单位安全生产教育和培训</w:t>
      </w:r>
      <w:hyperlink r:id="rId8" w:tgtFrame="_blank" w:tooltip="工作计划" w:history="1">
        <w:r w:rsidRPr="00CC6963">
          <w:rPr>
            <w:rStyle w:val="a4"/>
            <w:rFonts w:asciiTheme="minorEastAsia" w:eastAsiaTheme="minorEastAsia" w:hAnsiTheme="minorEastAsia" w:cs="宋体" w:hint="eastAsia"/>
            <w:color w:val="343434"/>
            <w:kern w:val="0"/>
            <w:sz w:val="24"/>
            <w:u w:val="none"/>
          </w:rPr>
          <w:t>计划</w:t>
        </w:r>
      </w:hyperlink>
      <w:r w:rsidRPr="00CC6963">
        <w:rPr>
          <w:rFonts w:asciiTheme="minorEastAsia" w:eastAsiaTheme="minorEastAsia" w:hAnsiTheme="minorEastAsia" w:cs="宋体" w:hint="eastAsia"/>
          <w:color w:val="000000"/>
          <w:kern w:val="0"/>
          <w:sz w:val="24"/>
        </w:rPr>
        <w:t>不属于企业主要负责人的安全生产工作职责。</w:t>
      </w:r>
      <w:r w:rsidRPr="00CC6963">
        <w:rPr>
          <w:rFonts w:asciiTheme="minorEastAsia" w:eastAsiaTheme="minorEastAsia" w:hAnsiTheme="minorEastAsia" w:hint="eastAsia"/>
          <w:sz w:val="24"/>
        </w:rPr>
        <w:t>（x)</w:t>
      </w:r>
    </w:p>
    <w:p w:rsidR="00CC6963" w:rsidRPr="00CC6963" w:rsidRDefault="00CC6963" w:rsidP="00CC6963">
      <w:pPr>
        <w:widowControl/>
        <w:shd w:val="clear" w:color="auto" w:fill="FFFFFF"/>
        <w:snapToGrid w:val="0"/>
        <w:ind w:firstLine="480"/>
        <w:jc w:val="left"/>
        <w:rPr>
          <w:rFonts w:asciiTheme="minorEastAsia" w:eastAsiaTheme="minorEastAsia" w:hAnsiTheme="minorEastAsia" w:cs="宋体"/>
          <w:color w:val="000000"/>
          <w:kern w:val="0"/>
          <w:sz w:val="24"/>
        </w:rPr>
      </w:pPr>
      <w:r w:rsidRPr="00CC6963">
        <w:rPr>
          <w:rFonts w:asciiTheme="minorEastAsia" w:eastAsiaTheme="minorEastAsia" w:hAnsiTheme="minorEastAsia" w:cs="宋体" w:hint="eastAsia"/>
          <w:color w:val="000000"/>
          <w:kern w:val="0"/>
          <w:sz w:val="24"/>
        </w:rPr>
        <w:t>10、从业人员超过一百人的生产经营单位，应当设置安全生产管理机构或者配备专职安全生产管理人员。</w:t>
      </w:r>
      <w:r w:rsidRPr="00CC6963">
        <w:rPr>
          <w:rFonts w:asciiTheme="minorEastAsia" w:eastAsiaTheme="minorEastAsia" w:hAnsiTheme="minorEastAsia" w:hint="eastAsia"/>
          <w:sz w:val="24"/>
        </w:rPr>
        <w:t>（</w:t>
      </w:r>
      <w:r w:rsidRPr="00CC6963">
        <w:rPr>
          <w:rFonts w:asciiTheme="minorEastAsia" w:eastAsiaTheme="minorEastAsia" w:hAnsiTheme="minorEastAsia" w:cs="宋体" w:hint="eastAsia"/>
          <w:sz w:val="24"/>
        </w:rPr>
        <w:t>√</w:t>
      </w:r>
      <w:r w:rsidRPr="00CC6963">
        <w:rPr>
          <w:rFonts w:asciiTheme="minorEastAsia" w:eastAsiaTheme="minorEastAsia" w:hAnsiTheme="minorEastAsia" w:hint="eastAsia"/>
          <w:sz w:val="24"/>
        </w:rPr>
        <w:t>)</w:t>
      </w:r>
    </w:p>
    <w:p w:rsidR="00CC6963" w:rsidRPr="00CC6963" w:rsidRDefault="00CC6963" w:rsidP="001D065A">
      <w:pPr>
        <w:tabs>
          <w:tab w:val="left" w:pos="540"/>
        </w:tabs>
        <w:snapToGrid w:val="0"/>
        <w:spacing w:beforeLines="100" w:afterLines="100"/>
        <w:ind w:firstLineChars="250" w:firstLine="602"/>
        <w:rPr>
          <w:rFonts w:asciiTheme="minorEastAsia" w:eastAsiaTheme="minorEastAsia" w:hAnsiTheme="minorEastAsia"/>
          <w:color w:val="000000"/>
          <w:sz w:val="24"/>
        </w:rPr>
      </w:pPr>
      <w:r w:rsidRPr="00CC6963">
        <w:rPr>
          <w:rFonts w:asciiTheme="minorEastAsia" w:eastAsiaTheme="minorEastAsia" w:hAnsiTheme="minorEastAsia" w:hint="eastAsia"/>
          <w:b/>
          <w:color w:val="000000"/>
          <w:sz w:val="24"/>
        </w:rPr>
        <w:t>三、简答题（共2小题，第1小题15分，第2小题25，合计40分）</w:t>
      </w:r>
    </w:p>
    <w:p w:rsidR="00CC6963" w:rsidRPr="00CC6963" w:rsidRDefault="00CC6963" w:rsidP="00CC6963">
      <w:pPr>
        <w:snapToGrid w:val="0"/>
        <w:ind w:firstLineChars="250" w:firstLine="600"/>
        <w:rPr>
          <w:rFonts w:asciiTheme="minorEastAsia" w:eastAsiaTheme="minorEastAsia" w:hAnsiTheme="minorEastAsia"/>
          <w:sz w:val="24"/>
        </w:rPr>
      </w:pPr>
      <w:r w:rsidRPr="00CC6963">
        <w:rPr>
          <w:rFonts w:asciiTheme="minorEastAsia" w:eastAsiaTheme="minorEastAsia" w:hAnsiTheme="minorEastAsia" w:hint="eastAsia"/>
          <w:color w:val="000000"/>
          <w:sz w:val="24"/>
        </w:rPr>
        <w:t>1、</w:t>
      </w:r>
      <w:r w:rsidRPr="00CC6963">
        <w:rPr>
          <w:rFonts w:asciiTheme="minorEastAsia" w:eastAsiaTheme="minorEastAsia" w:hAnsiTheme="minorEastAsia" w:hint="eastAsia"/>
          <w:sz w:val="24"/>
        </w:rPr>
        <w:t>生产经营单位的安全生产责任制应当明确各岗位的什么内容？</w:t>
      </w:r>
    </w:p>
    <w:p w:rsidR="00CC6963" w:rsidRPr="00CC6963" w:rsidRDefault="00CC6963" w:rsidP="00CC6963">
      <w:pPr>
        <w:snapToGrid w:val="0"/>
        <w:ind w:firstLineChars="250" w:firstLine="600"/>
        <w:rPr>
          <w:rFonts w:asciiTheme="minorEastAsia" w:eastAsiaTheme="minorEastAsia" w:hAnsiTheme="minorEastAsia"/>
          <w:sz w:val="24"/>
        </w:rPr>
      </w:pPr>
    </w:p>
    <w:p w:rsidR="00CC6963" w:rsidRPr="00CC6963" w:rsidRDefault="00CC6963" w:rsidP="00CC6963">
      <w:pPr>
        <w:snapToGrid w:val="0"/>
        <w:ind w:firstLineChars="250" w:firstLine="600"/>
        <w:rPr>
          <w:rFonts w:asciiTheme="minorEastAsia" w:eastAsiaTheme="minorEastAsia" w:hAnsiTheme="minorEastAsia"/>
          <w:sz w:val="24"/>
        </w:rPr>
      </w:pPr>
      <w:r w:rsidRPr="00CC6963">
        <w:rPr>
          <w:rFonts w:asciiTheme="minorEastAsia" w:eastAsiaTheme="minorEastAsia" w:hAnsiTheme="minorEastAsia" w:hint="eastAsia"/>
          <w:sz w:val="24"/>
        </w:rPr>
        <w:t>答：责任人员、责任范围、考核标准等</w:t>
      </w:r>
    </w:p>
    <w:p w:rsidR="00CC6963" w:rsidRPr="00CC6963" w:rsidRDefault="00CC6963" w:rsidP="00CC6963">
      <w:pPr>
        <w:snapToGrid w:val="0"/>
        <w:ind w:firstLineChars="200" w:firstLine="480"/>
        <w:rPr>
          <w:rFonts w:asciiTheme="minorEastAsia" w:eastAsiaTheme="minorEastAsia" w:hAnsiTheme="minorEastAsia"/>
          <w:sz w:val="24"/>
        </w:rPr>
      </w:pPr>
    </w:p>
    <w:p w:rsidR="00CC6963" w:rsidRPr="00CC6963" w:rsidRDefault="00CC6963" w:rsidP="00CC6963">
      <w:pPr>
        <w:snapToGrid w:val="0"/>
        <w:ind w:firstLineChars="200" w:firstLine="480"/>
        <w:rPr>
          <w:rFonts w:asciiTheme="minorEastAsia" w:eastAsiaTheme="minorEastAsia" w:hAnsiTheme="minorEastAsia"/>
          <w:sz w:val="24"/>
        </w:rPr>
      </w:pPr>
      <w:r w:rsidRPr="00CC6963">
        <w:rPr>
          <w:rFonts w:asciiTheme="minorEastAsia" w:eastAsiaTheme="minorEastAsia" w:hAnsiTheme="minorEastAsia" w:hint="eastAsia"/>
          <w:sz w:val="24"/>
        </w:rPr>
        <w:t>2、习近平总书记讲话中提出的“党政同责，一岗双责、齐抓共管”和“”三个必须</w:t>
      </w:r>
      <w:proofErr w:type="gramStart"/>
      <w:r w:rsidRPr="00CC6963">
        <w:rPr>
          <w:rFonts w:asciiTheme="minorEastAsia" w:eastAsiaTheme="minorEastAsia" w:hAnsiTheme="minorEastAsia" w:hint="eastAsia"/>
          <w:sz w:val="24"/>
        </w:rPr>
        <w:t>”</w:t>
      </w:r>
      <w:proofErr w:type="gramEnd"/>
      <w:r w:rsidRPr="00CC6963">
        <w:rPr>
          <w:rFonts w:asciiTheme="minorEastAsia" w:eastAsiaTheme="minorEastAsia" w:hAnsiTheme="minorEastAsia" w:hint="eastAsia"/>
          <w:sz w:val="24"/>
        </w:rPr>
        <w:t>是对安全生产监管体制的重大创新。请说明其中“三个必须”的内容是什么？</w:t>
      </w:r>
    </w:p>
    <w:p w:rsidR="00CC6963" w:rsidRPr="00CC6963" w:rsidRDefault="00CC6963" w:rsidP="00CC6963">
      <w:pPr>
        <w:snapToGrid w:val="0"/>
        <w:ind w:firstLineChars="200" w:firstLine="480"/>
        <w:rPr>
          <w:rFonts w:asciiTheme="minorEastAsia" w:eastAsiaTheme="minorEastAsia" w:hAnsiTheme="minorEastAsia"/>
          <w:sz w:val="24"/>
        </w:rPr>
      </w:pPr>
    </w:p>
    <w:p w:rsidR="00CC6963" w:rsidRPr="00CC6963" w:rsidRDefault="00CC6963" w:rsidP="00CC6963">
      <w:pPr>
        <w:snapToGrid w:val="0"/>
        <w:ind w:firstLineChars="200" w:firstLine="480"/>
        <w:rPr>
          <w:rFonts w:asciiTheme="minorEastAsia" w:eastAsiaTheme="minorEastAsia" w:hAnsiTheme="minorEastAsia"/>
          <w:sz w:val="24"/>
        </w:rPr>
      </w:pPr>
      <w:r w:rsidRPr="00CC6963">
        <w:rPr>
          <w:rFonts w:asciiTheme="minorEastAsia" w:eastAsiaTheme="minorEastAsia" w:hAnsiTheme="minorEastAsia" w:hint="eastAsia"/>
          <w:sz w:val="24"/>
        </w:rPr>
        <w:t>答：“三个必须”是指：管业务必须管安全、管行业必须管安全、管生产经营必须管安全。</w:t>
      </w:r>
    </w:p>
    <w:p w:rsidR="00A05091" w:rsidRPr="00CC6963" w:rsidRDefault="00A05091" w:rsidP="00CC6963">
      <w:pPr>
        <w:snapToGrid w:val="0"/>
        <w:rPr>
          <w:rFonts w:asciiTheme="minorEastAsia" w:eastAsiaTheme="minorEastAsia" w:hAnsiTheme="minorEastAsia"/>
          <w:sz w:val="24"/>
        </w:rPr>
      </w:pPr>
    </w:p>
    <w:sectPr w:rsidR="00A05091" w:rsidRPr="00CC6963" w:rsidSect="00E80EC8">
      <w:pgSz w:w="11906" w:h="16838"/>
      <w:pgMar w:top="2155" w:right="1474" w:bottom="204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1B9" w:rsidRDefault="00BF71B9" w:rsidP="001D065A">
      <w:r>
        <w:separator/>
      </w:r>
    </w:p>
  </w:endnote>
  <w:endnote w:type="continuationSeparator" w:id="0">
    <w:p w:rsidR="00BF71B9" w:rsidRDefault="00BF71B9" w:rsidP="001D06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1B9" w:rsidRDefault="00BF71B9" w:rsidP="001D065A">
      <w:r>
        <w:separator/>
      </w:r>
    </w:p>
  </w:footnote>
  <w:footnote w:type="continuationSeparator" w:id="0">
    <w:p w:rsidR="00BF71B9" w:rsidRDefault="00BF71B9" w:rsidP="001D06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C6963"/>
    <w:rsid w:val="001D065A"/>
    <w:rsid w:val="00360504"/>
    <w:rsid w:val="004A301A"/>
    <w:rsid w:val="004B1B5F"/>
    <w:rsid w:val="006E7CEE"/>
    <w:rsid w:val="00A05091"/>
    <w:rsid w:val="00BF71B9"/>
    <w:rsid w:val="00CC6963"/>
    <w:rsid w:val="00E80EC8"/>
    <w:rsid w:val="00FD02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963"/>
    <w:pPr>
      <w:widowControl w:val="0"/>
      <w:spacing w:line="240" w:lineRule="auto"/>
      <w:jc w:val="both"/>
    </w:pPr>
    <w:rPr>
      <w:rFonts w:ascii="Times New Roman" w:eastAsia="宋体"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6963"/>
    <w:rPr>
      <w:sz w:val="24"/>
      <w:szCs w:val="20"/>
    </w:rPr>
  </w:style>
  <w:style w:type="paragraph" w:customStyle="1" w:styleId="reader-word-layer">
    <w:name w:val="reader-word-layer"/>
    <w:basedOn w:val="a"/>
    <w:uiPriority w:val="99"/>
    <w:rsid w:val="00CC6963"/>
    <w:pPr>
      <w:widowControl/>
      <w:spacing w:before="100" w:beforeAutospacing="1" w:after="100" w:afterAutospacing="1"/>
      <w:jc w:val="left"/>
    </w:pPr>
    <w:rPr>
      <w:rFonts w:ascii="宋体" w:hAnsi="宋体" w:cs="宋体"/>
      <w:kern w:val="0"/>
      <w:sz w:val="24"/>
    </w:rPr>
  </w:style>
  <w:style w:type="character" w:styleId="a4">
    <w:name w:val="Hyperlink"/>
    <w:basedOn w:val="a0"/>
    <w:uiPriority w:val="99"/>
    <w:semiHidden/>
    <w:unhideWhenUsed/>
    <w:rsid w:val="00CC6963"/>
    <w:rPr>
      <w:color w:val="0000FF"/>
      <w:u w:val="single"/>
    </w:rPr>
  </w:style>
  <w:style w:type="paragraph" w:styleId="a5">
    <w:name w:val="header"/>
    <w:basedOn w:val="a"/>
    <w:link w:val="Char"/>
    <w:uiPriority w:val="99"/>
    <w:semiHidden/>
    <w:unhideWhenUsed/>
    <w:rsid w:val="001D06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1D065A"/>
    <w:rPr>
      <w:rFonts w:ascii="Times New Roman" w:eastAsia="宋体" w:hAnsi="Times New Roman" w:cs="Times New Roman"/>
      <w:sz w:val="18"/>
      <w:szCs w:val="18"/>
    </w:rPr>
  </w:style>
  <w:style w:type="paragraph" w:styleId="a6">
    <w:name w:val="footer"/>
    <w:basedOn w:val="a"/>
    <w:link w:val="Char0"/>
    <w:uiPriority w:val="99"/>
    <w:semiHidden/>
    <w:unhideWhenUsed/>
    <w:rsid w:val="001D065A"/>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1D065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32069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kaq.org/wdyy/gzjh/" TargetMode="External"/><Relationship Id="rId3" Type="http://schemas.openxmlformats.org/officeDocument/2006/relationships/webSettings" Target="webSettings.xml"/><Relationship Id="rId7" Type="http://schemas.openxmlformats.org/officeDocument/2006/relationships/hyperlink" Target="http://www.mkaq.org/mkg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kaq.org/mkg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580</Words>
  <Characters>3307</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李晓斌</dc:creator>
  <cp:lastModifiedBy>李晓斌</cp:lastModifiedBy>
  <cp:revision>6</cp:revision>
  <dcterms:created xsi:type="dcterms:W3CDTF">2016-07-27T09:27:00Z</dcterms:created>
  <dcterms:modified xsi:type="dcterms:W3CDTF">2016-07-28T01:03:00Z</dcterms:modified>
</cp:coreProperties>
</file>