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689" w:rsidRDefault="009B6689" w:rsidP="009B6689">
      <w:pPr>
        <w:spacing w:beforeLines="50" w:afterLines="50" w:line="360" w:lineRule="auto"/>
        <w:jc w:val="center"/>
        <w:rPr>
          <w:sz w:val="44"/>
          <w:szCs w:val="44"/>
        </w:rPr>
      </w:pPr>
      <w:r>
        <w:rPr>
          <w:rFonts w:ascii="黑体" w:eastAsia="黑体" w:hint="eastAsia"/>
          <w:sz w:val="44"/>
          <w:szCs w:val="44"/>
        </w:rPr>
        <w:t>企业项目负责人安全知识测试</w:t>
      </w:r>
      <w:r w:rsidR="00CE46D8">
        <w:rPr>
          <w:rFonts w:ascii="黑体" w:eastAsia="黑体" w:hint="eastAsia"/>
          <w:sz w:val="44"/>
          <w:szCs w:val="44"/>
        </w:rPr>
        <w:t>B</w:t>
      </w:r>
      <w:r>
        <w:rPr>
          <w:rFonts w:ascii="黑体" w:eastAsia="黑体" w:hint="eastAsia"/>
          <w:sz w:val="44"/>
          <w:szCs w:val="44"/>
        </w:rPr>
        <w:t>卷（建筑）</w:t>
      </w:r>
    </w:p>
    <w:p w:rsidR="009B6689" w:rsidRDefault="009B6689" w:rsidP="009B6689">
      <w:pPr>
        <w:rPr>
          <w:rFonts w:ascii="黑体" w:eastAsia="黑体" w:hAnsi="黑体"/>
          <w:sz w:val="28"/>
          <w:szCs w:val="28"/>
        </w:rPr>
      </w:pPr>
    </w:p>
    <w:p w:rsidR="009B6689" w:rsidRDefault="009B6689" w:rsidP="009B6689">
      <w:pPr>
        <w:snapToGrid w:val="0"/>
        <w:rPr>
          <w:rFonts w:ascii="黑体" w:eastAsia="黑体" w:hAnsi="黑体" w:hint="eastAsia"/>
          <w:sz w:val="28"/>
          <w:szCs w:val="28"/>
        </w:rPr>
      </w:pPr>
      <w:r>
        <w:rPr>
          <w:rFonts w:ascii="黑体" w:eastAsia="黑体" w:hAnsi="黑体" w:hint="eastAsia"/>
          <w:sz w:val="28"/>
          <w:szCs w:val="28"/>
        </w:rPr>
        <w:t>单位：</w:t>
      </w:r>
      <w:r>
        <w:rPr>
          <w:rFonts w:ascii="黑体" w:eastAsia="黑体" w:hAnsi="黑体" w:hint="eastAsia"/>
          <w:sz w:val="28"/>
          <w:szCs w:val="28"/>
          <w:u w:val="single"/>
        </w:rPr>
        <w:t xml:space="preserve">            </w:t>
      </w:r>
      <w:r>
        <w:rPr>
          <w:rFonts w:ascii="黑体" w:eastAsia="黑体" w:hAnsi="黑体" w:hint="eastAsia"/>
          <w:sz w:val="28"/>
          <w:szCs w:val="28"/>
        </w:rPr>
        <w:t xml:space="preserve">      姓名：</w:t>
      </w:r>
      <w:r>
        <w:rPr>
          <w:rFonts w:ascii="黑体" w:eastAsia="黑体" w:hAnsi="黑体" w:hint="eastAsia"/>
          <w:sz w:val="28"/>
          <w:szCs w:val="28"/>
          <w:u w:val="single"/>
        </w:rPr>
        <w:t xml:space="preserve">           </w:t>
      </w:r>
      <w:r>
        <w:rPr>
          <w:rFonts w:ascii="黑体" w:eastAsia="黑体" w:hAnsi="黑体" w:hint="eastAsia"/>
          <w:sz w:val="28"/>
          <w:szCs w:val="28"/>
        </w:rPr>
        <w:t xml:space="preserve">     职务：</w:t>
      </w:r>
      <w:r>
        <w:rPr>
          <w:rFonts w:ascii="黑体" w:eastAsia="黑体" w:hAnsi="黑体" w:hint="eastAsia"/>
          <w:sz w:val="28"/>
          <w:szCs w:val="28"/>
          <w:u w:val="single"/>
        </w:rPr>
        <w:t xml:space="preserve">            </w:t>
      </w:r>
    </w:p>
    <w:p w:rsidR="00915354" w:rsidRPr="00915354" w:rsidRDefault="00915354" w:rsidP="00915354">
      <w:pPr>
        <w:widowControl/>
        <w:spacing w:before="100" w:beforeAutospacing="1" w:after="100" w:afterAutospacing="1" w:line="440" w:lineRule="exact"/>
        <w:jc w:val="left"/>
        <w:rPr>
          <w:rFonts w:asciiTheme="minorEastAsia" w:eastAsiaTheme="minorEastAsia" w:hAnsiTheme="minorEastAsia" w:cs="Arial"/>
          <w:b/>
          <w:bCs/>
          <w:color w:val="000000"/>
          <w:kern w:val="0"/>
          <w:sz w:val="24"/>
        </w:rPr>
      </w:pPr>
      <w:r w:rsidRPr="00915354">
        <w:rPr>
          <w:rFonts w:asciiTheme="minorEastAsia" w:eastAsiaTheme="minorEastAsia" w:hAnsiTheme="minorEastAsia" w:hint="eastAsia"/>
          <w:b/>
          <w:sz w:val="24"/>
        </w:rPr>
        <w:t>一、选择题（共20小题，每题2分，合计40分）</w:t>
      </w:r>
    </w:p>
    <w:p w:rsidR="00915354" w:rsidRPr="00915354" w:rsidRDefault="00915354" w:rsidP="00915354">
      <w:pPr>
        <w:spacing w:line="440" w:lineRule="exact"/>
        <w:rPr>
          <w:rFonts w:asciiTheme="minorEastAsia" w:eastAsiaTheme="minorEastAsia" w:hAnsiTheme="minorEastAsia"/>
          <w:color w:val="000000"/>
          <w:sz w:val="24"/>
        </w:rPr>
      </w:pPr>
      <w:r w:rsidRPr="00915354">
        <w:rPr>
          <w:rFonts w:asciiTheme="minorEastAsia" w:eastAsiaTheme="minorEastAsia" w:hAnsiTheme="minorEastAsia" w:hint="eastAsia"/>
          <w:color w:val="000000"/>
          <w:sz w:val="24"/>
        </w:rPr>
        <w:t>1、国家对严重危及生产安全的工艺、设备实施( C )</w:t>
      </w:r>
      <w:hyperlink r:id="rId7" w:tgtFrame="_blank" w:tooltip="煤矿管理制度 煤矿安全制度" w:history="1">
        <w:r w:rsidRPr="00915354">
          <w:rPr>
            <w:rStyle w:val="a4"/>
            <w:rFonts w:asciiTheme="minorEastAsia" w:eastAsiaTheme="minorEastAsia" w:hAnsiTheme="minorEastAsia" w:hint="eastAsia"/>
            <w:color w:val="000000"/>
            <w:sz w:val="24"/>
            <w:u w:val="none"/>
          </w:rPr>
          <w:t>制度</w:t>
        </w:r>
      </w:hyperlink>
      <w:r w:rsidRPr="00915354">
        <w:rPr>
          <w:rFonts w:asciiTheme="minorEastAsia" w:eastAsiaTheme="minorEastAsia" w:hAnsiTheme="minorEastAsia" w:hint="eastAsia"/>
          <w:color w:val="000000"/>
          <w:sz w:val="24"/>
        </w:rPr>
        <w:t>。</w:t>
      </w:r>
    </w:p>
    <w:p w:rsidR="00915354" w:rsidRPr="00915354" w:rsidRDefault="00915354" w:rsidP="00915354">
      <w:pPr>
        <w:spacing w:line="440" w:lineRule="exact"/>
        <w:rPr>
          <w:rFonts w:asciiTheme="minorEastAsia" w:eastAsiaTheme="minorEastAsia" w:hAnsiTheme="minorEastAsia"/>
          <w:color w:val="000000"/>
          <w:sz w:val="24"/>
        </w:rPr>
      </w:pPr>
      <w:r w:rsidRPr="00915354">
        <w:rPr>
          <w:rFonts w:asciiTheme="minorEastAsia" w:eastAsiaTheme="minorEastAsia" w:hAnsiTheme="minorEastAsia" w:hint="eastAsia"/>
          <w:color w:val="000000"/>
          <w:sz w:val="24"/>
        </w:rPr>
        <w:t xml:space="preserve">A、审批          B、登记        C、淘汰        D、监管 </w:t>
      </w:r>
    </w:p>
    <w:p w:rsidR="00915354" w:rsidRPr="00915354" w:rsidRDefault="00915354" w:rsidP="00915354">
      <w:pPr>
        <w:spacing w:line="440" w:lineRule="exact"/>
        <w:rPr>
          <w:rFonts w:asciiTheme="minorEastAsia" w:eastAsiaTheme="minorEastAsia" w:hAnsiTheme="minorEastAsia"/>
          <w:sz w:val="24"/>
        </w:rPr>
      </w:pPr>
      <w:r w:rsidRPr="00915354">
        <w:rPr>
          <w:rFonts w:asciiTheme="minorEastAsia" w:eastAsiaTheme="minorEastAsia" w:hAnsiTheme="minorEastAsia" w:hint="eastAsia"/>
          <w:sz w:val="24"/>
        </w:rPr>
        <w:t>2、生产经营单位应当建立相应的机制，加强对安全生产责任制落实情况的( B )，保证安全生产责任制的落实。</w:t>
      </w:r>
    </w:p>
    <w:p w:rsidR="00915354" w:rsidRPr="00915354" w:rsidRDefault="00915354" w:rsidP="00915354">
      <w:pPr>
        <w:spacing w:line="440" w:lineRule="exact"/>
        <w:rPr>
          <w:rFonts w:asciiTheme="minorEastAsia" w:eastAsiaTheme="minorEastAsia" w:hAnsiTheme="minorEastAsia"/>
          <w:sz w:val="24"/>
        </w:rPr>
      </w:pPr>
      <w:r w:rsidRPr="00915354">
        <w:rPr>
          <w:rFonts w:asciiTheme="minorEastAsia" w:eastAsiaTheme="minorEastAsia" w:hAnsiTheme="minorEastAsia" w:hint="eastAsia"/>
          <w:sz w:val="24"/>
        </w:rPr>
        <w:t xml:space="preserve">A、综合管理     B、监督考核    C、监督管理    </w:t>
      </w:r>
      <w:r w:rsidRPr="00915354">
        <w:rPr>
          <w:rFonts w:asciiTheme="minorEastAsia" w:eastAsiaTheme="minorEastAsia" w:hAnsiTheme="minorEastAsia" w:hint="eastAsia"/>
          <w:color w:val="000000"/>
          <w:sz w:val="24"/>
        </w:rPr>
        <w:t>D、专业管理</w:t>
      </w:r>
    </w:p>
    <w:p w:rsidR="00915354" w:rsidRPr="00915354" w:rsidRDefault="00915354" w:rsidP="00915354">
      <w:pPr>
        <w:spacing w:line="440" w:lineRule="exact"/>
        <w:rPr>
          <w:rFonts w:asciiTheme="minorEastAsia" w:eastAsiaTheme="minorEastAsia" w:hAnsiTheme="minorEastAsia"/>
          <w:sz w:val="24"/>
        </w:rPr>
      </w:pPr>
      <w:r w:rsidRPr="00915354">
        <w:rPr>
          <w:rFonts w:asciiTheme="minorEastAsia" w:eastAsiaTheme="minorEastAsia" w:hAnsiTheme="minorEastAsia" w:hint="eastAsia"/>
          <w:sz w:val="24"/>
        </w:rPr>
        <w:t>3、《安全生产法》所指的危险物品包括( A )。</w:t>
      </w:r>
    </w:p>
    <w:p w:rsidR="00915354" w:rsidRPr="00915354" w:rsidRDefault="00915354" w:rsidP="00915354">
      <w:pPr>
        <w:spacing w:line="440" w:lineRule="exact"/>
        <w:rPr>
          <w:rFonts w:asciiTheme="minorEastAsia" w:eastAsiaTheme="minorEastAsia" w:hAnsiTheme="minorEastAsia"/>
          <w:sz w:val="24"/>
        </w:rPr>
      </w:pPr>
      <w:r w:rsidRPr="00915354">
        <w:rPr>
          <w:rFonts w:asciiTheme="minorEastAsia" w:eastAsiaTheme="minorEastAsia" w:hAnsiTheme="minorEastAsia" w:hint="eastAsia"/>
          <w:sz w:val="24"/>
        </w:rPr>
        <w:t xml:space="preserve">A、易燃易爆物品、危险化学品、放射性物品       B、枪支弹药 </w:t>
      </w:r>
    </w:p>
    <w:p w:rsidR="00915354" w:rsidRPr="00915354" w:rsidRDefault="00915354" w:rsidP="00915354">
      <w:pPr>
        <w:spacing w:line="440" w:lineRule="exact"/>
        <w:rPr>
          <w:rFonts w:asciiTheme="minorEastAsia" w:eastAsiaTheme="minorEastAsia" w:hAnsiTheme="minorEastAsia"/>
          <w:sz w:val="24"/>
        </w:rPr>
      </w:pPr>
      <w:r w:rsidRPr="00915354">
        <w:rPr>
          <w:rFonts w:asciiTheme="minorEastAsia" w:eastAsiaTheme="minorEastAsia" w:hAnsiTheme="minorEastAsia" w:hint="eastAsia"/>
          <w:sz w:val="24"/>
        </w:rPr>
        <w:t>C、高压气瓶、手持电动工具                     D、起重设备</w:t>
      </w:r>
    </w:p>
    <w:p w:rsidR="00915354" w:rsidRPr="00915354" w:rsidRDefault="00915354" w:rsidP="00915354">
      <w:pPr>
        <w:spacing w:line="440" w:lineRule="exact"/>
        <w:rPr>
          <w:rFonts w:asciiTheme="minorEastAsia" w:eastAsiaTheme="minorEastAsia" w:hAnsiTheme="minorEastAsia"/>
          <w:sz w:val="24"/>
        </w:rPr>
      </w:pPr>
      <w:r w:rsidRPr="00915354">
        <w:rPr>
          <w:rFonts w:asciiTheme="minorEastAsia" w:eastAsiaTheme="minorEastAsia" w:hAnsiTheme="minorEastAsia" w:hint="eastAsia"/>
          <w:sz w:val="24"/>
        </w:rPr>
        <w:t>4、依据《安全生产法》的规定，( B )是安全生产的主体。</w:t>
      </w:r>
    </w:p>
    <w:p w:rsidR="00915354" w:rsidRPr="00915354" w:rsidRDefault="00915354" w:rsidP="00915354">
      <w:pPr>
        <w:spacing w:line="440" w:lineRule="exact"/>
        <w:rPr>
          <w:rFonts w:asciiTheme="minorEastAsia" w:eastAsiaTheme="minorEastAsia" w:hAnsiTheme="minorEastAsia"/>
          <w:sz w:val="24"/>
        </w:rPr>
      </w:pPr>
      <w:r w:rsidRPr="00915354">
        <w:rPr>
          <w:rFonts w:asciiTheme="minorEastAsia" w:eastAsiaTheme="minorEastAsia" w:hAnsiTheme="minorEastAsia" w:hint="eastAsia"/>
          <w:sz w:val="24"/>
        </w:rPr>
        <w:t xml:space="preserve"> A、施工单位   B、生产经营单位   C、建设单位  D、监理单位</w:t>
      </w:r>
    </w:p>
    <w:p w:rsidR="00915354" w:rsidRPr="00915354" w:rsidRDefault="00915354" w:rsidP="00915354">
      <w:pPr>
        <w:spacing w:line="440" w:lineRule="exact"/>
        <w:jc w:val="left"/>
        <w:rPr>
          <w:rFonts w:asciiTheme="minorEastAsia" w:eastAsiaTheme="minorEastAsia" w:hAnsiTheme="minorEastAsia"/>
          <w:sz w:val="24"/>
        </w:rPr>
      </w:pPr>
      <w:r w:rsidRPr="00915354">
        <w:rPr>
          <w:rFonts w:asciiTheme="minorEastAsia" w:eastAsiaTheme="minorEastAsia" w:hAnsiTheme="minorEastAsia" w:hint="eastAsia"/>
          <w:sz w:val="24"/>
        </w:rPr>
        <w:t>5、生产经营单位的安全生产管理人员未履行《安全生产法》规定的安全生产管理职责，导致发生生产安全事故，尚不构成犯罪的，应（ A ）其与安全生产有关的资格。</w:t>
      </w:r>
    </w:p>
    <w:p w:rsidR="00915354" w:rsidRPr="00915354" w:rsidRDefault="00915354" w:rsidP="00915354">
      <w:pPr>
        <w:spacing w:line="440" w:lineRule="exact"/>
        <w:rPr>
          <w:rFonts w:asciiTheme="minorEastAsia" w:eastAsiaTheme="minorEastAsia" w:hAnsiTheme="minorEastAsia"/>
          <w:sz w:val="24"/>
        </w:rPr>
      </w:pPr>
      <w:r w:rsidRPr="00915354">
        <w:rPr>
          <w:rFonts w:asciiTheme="minorEastAsia" w:eastAsiaTheme="minorEastAsia" w:hAnsiTheme="minorEastAsia" w:hint="eastAsia"/>
          <w:sz w:val="24"/>
        </w:rPr>
        <w:t xml:space="preserve"> A、暂停或者撤销     B、保留     C、吊销     D、停薪留职</w:t>
      </w:r>
    </w:p>
    <w:p w:rsidR="00915354" w:rsidRPr="00915354" w:rsidRDefault="00915354" w:rsidP="00915354">
      <w:pPr>
        <w:pStyle w:val="a3"/>
        <w:shd w:val="clear" w:color="auto" w:fill="FFFFFF"/>
        <w:spacing w:line="440" w:lineRule="exact"/>
        <w:rPr>
          <w:rFonts w:asciiTheme="minorEastAsia" w:eastAsiaTheme="minorEastAsia" w:hAnsiTheme="minorEastAsia"/>
          <w:szCs w:val="24"/>
        </w:rPr>
      </w:pPr>
      <w:r w:rsidRPr="00915354">
        <w:rPr>
          <w:rFonts w:asciiTheme="minorEastAsia" w:eastAsiaTheme="minorEastAsia" w:hAnsiTheme="minorEastAsia" w:hint="eastAsia"/>
          <w:szCs w:val="24"/>
        </w:rPr>
        <w:t>6、习总书记讲话中提出的“党政同责，一岗双责，齐抓共管”和“三个必须”，其中“三个必须”，是指管（   ）必须管安全、管（   ）必须管安全、管（    ）必须管安全。（ B ）</w:t>
      </w:r>
    </w:p>
    <w:p w:rsidR="00915354" w:rsidRPr="00915354" w:rsidRDefault="00915354" w:rsidP="00915354">
      <w:pPr>
        <w:pStyle w:val="a3"/>
        <w:shd w:val="clear" w:color="auto" w:fill="FFFFFF"/>
        <w:spacing w:line="440" w:lineRule="exact"/>
        <w:rPr>
          <w:rFonts w:asciiTheme="minorEastAsia" w:eastAsiaTheme="minorEastAsia" w:hAnsiTheme="minorEastAsia"/>
          <w:szCs w:val="24"/>
        </w:rPr>
      </w:pPr>
      <w:r w:rsidRPr="00915354">
        <w:rPr>
          <w:rFonts w:asciiTheme="minorEastAsia" w:eastAsiaTheme="minorEastAsia" w:hAnsiTheme="minorEastAsia" w:hint="eastAsia"/>
          <w:szCs w:val="24"/>
        </w:rPr>
        <w:t xml:space="preserve"> A、管理  业务  生产经营          B、业务  行业  生产经营</w:t>
      </w:r>
    </w:p>
    <w:p w:rsidR="00915354" w:rsidRPr="00915354" w:rsidRDefault="00915354" w:rsidP="00915354">
      <w:pPr>
        <w:pStyle w:val="a3"/>
        <w:shd w:val="clear" w:color="auto" w:fill="FFFFFF"/>
        <w:spacing w:line="440" w:lineRule="exact"/>
        <w:rPr>
          <w:rFonts w:asciiTheme="minorEastAsia" w:eastAsiaTheme="minorEastAsia" w:hAnsiTheme="minorEastAsia"/>
          <w:szCs w:val="24"/>
        </w:rPr>
      </w:pPr>
      <w:r w:rsidRPr="00915354">
        <w:rPr>
          <w:rFonts w:asciiTheme="minorEastAsia" w:eastAsiaTheme="minorEastAsia" w:hAnsiTheme="minorEastAsia" w:hint="eastAsia"/>
          <w:szCs w:val="24"/>
        </w:rPr>
        <w:t xml:space="preserve"> C、行政管理  生产  经营          D、管理  生产  行业</w:t>
      </w:r>
    </w:p>
    <w:p w:rsidR="00915354" w:rsidRPr="00915354" w:rsidRDefault="00915354" w:rsidP="00915354">
      <w:pPr>
        <w:tabs>
          <w:tab w:val="left" w:pos="567"/>
        </w:tabs>
        <w:spacing w:line="440" w:lineRule="exact"/>
        <w:rPr>
          <w:rFonts w:asciiTheme="minorEastAsia" w:eastAsiaTheme="minorEastAsia" w:hAnsiTheme="minorEastAsia" w:cs="仿宋_GB2312"/>
          <w:sz w:val="24"/>
        </w:rPr>
      </w:pPr>
      <w:r w:rsidRPr="00915354">
        <w:rPr>
          <w:rFonts w:asciiTheme="minorEastAsia" w:eastAsiaTheme="minorEastAsia" w:hAnsiTheme="minorEastAsia" w:cs="仿宋_GB2312" w:hint="eastAsia"/>
          <w:sz w:val="24"/>
        </w:rPr>
        <w:t xml:space="preserve">7、各种气瓶的存放，必须保证安全距离，气瓶距离明火在（ B ）m以上，避免阳光暴晒。 </w:t>
      </w:r>
    </w:p>
    <w:p w:rsidR="00915354" w:rsidRPr="00915354" w:rsidRDefault="00915354" w:rsidP="00915354">
      <w:pPr>
        <w:spacing w:line="440" w:lineRule="exact"/>
        <w:rPr>
          <w:rFonts w:asciiTheme="minorEastAsia" w:eastAsiaTheme="minorEastAsia" w:hAnsiTheme="minorEastAsia" w:cs="仿宋_GB2312"/>
          <w:sz w:val="24"/>
        </w:rPr>
      </w:pPr>
      <w:r w:rsidRPr="00915354">
        <w:rPr>
          <w:rFonts w:asciiTheme="minorEastAsia" w:eastAsiaTheme="minorEastAsia" w:hAnsiTheme="minorEastAsia" w:cs="仿宋_GB2312" w:hint="eastAsia"/>
          <w:sz w:val="24"/>
        </w:rPr>
        <w:t xml:space="preserve"> A、2              B、10            C、30          </w:t>
      </w:r>
      <w:r w:rsidRPr="00915354">
        <w:rPr>
          <w:rFonts w:asciiTheme="minorEastAsia" w:eastAsiaTheme="minorEastAsia" w:hAnsiTheme="minorEastAsia" w:hint="eastAsia"/>
          <w:sz w:val="24"/>
        </w:rPr>
        <w:t>D、5</w:t>
      </w:r>
    </w:p>
    <w:p w:rsidR="00915354" w:rsidRPr="00915354" w:rsidRDefault="00915354" w:rsidP="00915354">
      <w:pPr>
        <w:tabs>
          <w:tab w:val="left" w:pos="567"/>
        </w:tabs>
        <w:spacing w:line="440" w:lineRule="exact"/>
        <w:rPr>
          <w:rFonts w:asciiTheme="minorEastAsia" w:eastAsiaTheme="minorEastAsia" w:hAnsiTheme="minorEastAsia" w:cs="宋体"/>
          <w:kern w:val="0"/>
          <w:sz w:val="24"/>
        </w:rPr>
      </w:pPr>
      <w:r w:rsidRPr="00915354">
        <w:rPr>
          <w:rFonts w:asciiTheme="minorEastAsia" w:eastAsiaTheme="minorEastAsia" w:hAnsiTheme="minorEastAsia" w:cs="宋体" w:hint="eastAsia"/>
          <w:kern w:val="0"/>
          <w:sz w:val="24"/>
        </w:rPr>
        <w:t xml:space="preserve">8、对于操作工人来说，下面哪一部分的安全教育内容最为重要（ A ） </w:t>
      </w:r>
    </w:p>
    <w:p w:rsidR="00915354" w:rsidRPr="00915354" w:rsidRDefault="00915354" w:rsidP="00915354">
      <w:pPr>
        <w:tabs>
          <w:tab w:val="left" w:pos="567"/>
        </w:tabs>
        <w:spacing w:line="440" w:lineRule="exact"/>
        <w:rPr>
          <w:rFonts w:asciiTheme="minorEastAsia" w:eastAsiaTheme="minorEastAsia" w:hAnsiTheme="minorEastAsia" w:cs="宋体"/>
          <w:kern w:val="0"/>
          <w:sz w:val="24"/>
        </w:rPr>
      </w:pPr>
      <w:r w:rsidRPr="00915354">
        <w:rPr>
          <w:rFonts w:asciiTheme="minorEastAsia" w:eastAsiaTheme="minorEastAsia" w:hAnsiTheme="minorEastAsia" w:cs="仿宋_GB2312" w:hint="eastAsia"/>
          <w:sz w:val="24"/>
        </w:rPr>
        <w:lastRenderedPageBreak/>
        <w:t>A</w:t>
      </w:r>
      <w:r w:rsidRPr="00915354">
        <w:rPr>
          <w:rFonts w:asciiTheme="minorEastAsia" w:eastAsiaTheme="minorEastAsia" w:hAnsiTheme="minorEastAsia" w:cs="宋体" w:hint="eastAsia"/>
          <w:kern w:val="0"/>
          <w:sz w:val="24"/>
        </w:rPr>
        <w:t xml:space="preserve">、安全生产知识、安全意识与安全操作技能教育 </w:t>
      </w:r>
    </w:p>
    <w:p w:rsidR="00915354" w:rsidRPr="00915354" w:rsidRDefault="00915354" w:rsidP="00915354">
      <w:pPr>
        <w:tabs>
          <w:tab w:val="left" w:pos="567"/>
        </w:tabs>
        <w:spacing w:line="440" w:lineRule="exact"/>
        <w:rPr>
          <w:rFonts w:asciiTheme="minorEastAsia" w:eastAsiaTheme="minorEastAsia" w:hAnsiTheme="minorEastAsia" w:cs="宋体"/>
          <w:kern w:val="0"/>
          <w:sz w:val="24"/>
        </w:rPr>
      </w:pPr>
      <w:r w:rsidRPr="00915354">
        <w:rPr>
          <w:rFonts w:asciiTheme="minorEastAsia" w:eastAsiaTheme="minorEastAsia" w:hAnsiTheme="minorEastAsia" w:cs="仿宋_GB2312" w:hint="eastAsia"/>
          <w:sz w:val="24"/>
        </w:rPr>
        <w:t>B</w:t>
      </w:r>
      <w:r w:rsidRPr="00915354">
        <w:rPr>
          <w:rFonts w:asciiTheme="minorEastAsia" w:eastAsiaTheme="minorEastAsia" w:hAnsiTheme="minorEastAsia" w:cs="宋体" w:hint="eastAsia"/>
          <w:kern w:val="0"/>
          <w:sz w:val="24"/>
        </w:rPr>
        <w:t xml:space="preserve">、安全科学基本理论与教育 </w:t>
      </w:r>
    </w:p>
    <w:p w:rsidR="00915354" w:rsidRPr="00915354" w:rsidRDefault="00915354" w:rsidP="00915354">
      <w:pPr>
        <w:tabs>
          <w:tab w:val="left" w:pos="567"/>
        </w:tabs>
        <w:spacing w:line="440" w:lineRule="exact"/>
        <w:rPr>
          <w:rFonts w:asciiTheme="minorEastAsia" w:eastAsiaTheme="minorEastAsia" w:hAnsiTheme="minorEastAsia" w:cs="宋体"/>
          <w:kern w:val="0"/>
          <w:sz w:val="24"/>
        </w:rPr>
      </w:pPr>
      <w:r w:rsidRPr="00915354">
        <w:rPr>
          <w:rFonts w:asciiTheme="minorEastAsia" w:eastAsiaTheme="minorEastAsia" w:hAnsiTheme="minorEastAsia" w:cs="仿宋_GB2312" w:hint="eastAsia"/>
          <w:sz w:val="24"/>
        </w:rPr>
        <w:t>C</w:t>
      </w:r>
      <w:r w:rsidRPr="00915354">
        <w:rPr>
          <w:rFonts w:asciiTheme="minorEastAsia" w:eastAsiaTheme="minorEastAsia" w:hAnsiTheme="minorEastAsia" w:cs="宋体" w:hint="eastAsia"/>
          <w:kern w:val="0"/>
          <w:sz w:val="24"/>
        </w:rPr>
        <w:t xml:space="preserve">、安全生产方针、法规与管理方法教育 </w:t>
      </w:r>
    </w:p>
    <w:p w:rsidR="00915354" w:rsidRPr="00915354" w:rsidRDefault="00915354" w:rsidP="00915354">
      <w:pPr>
        <w:tabs>
          <w:tab w:val="left" w:pos="567"/>
        </w:tabs>
        <w:spacing w:line="440" w:lineRule="exact"/>
        <w:rPr>
          <w:rFonts w:asciiTheme="minorEastAsia" w:eastAsiaTheme="minorEastAsia" w:hAnsiTheme="minorEastAsia" w:cs="宋体"/>
          <w:kern w:val="0"/>
          <w:sz w:val="24"/>
        </w:rPr>
      </w:pPr>
      <w:r w:rsidRPr="00915354">
        <w:rPr>
          <w:rFonts w:asciiTheme="minorEastAsia" w:eastAsiaTheme="minorEastAsia" w:hAnsiTheme="minorEastAsia" w:hint="eastAsia"/>
          <w:sz w:val="24"/>
        </w:rPr>
        <w:t>D、安全技术操作规程</w:t>
      </w:r>
    </w:p>
    <w:p w:rsidR="00915354" w:rsidRPr="00915354" w:rsidRDefault="00915354" w:rsidP="00915354">
      <w:pPr>
        <w:widowControl/>
        <w:spacing w:line="440" w:lineRule="exact"/>
        <w:jc w:val="left"/>
        <w:rPr>
          <w:rFonts w:asciiTheme="minorEastAsia" w:eastAsiaTheme="minorEastAsia" w:hAnsiTheme="minorEastAsia" w:cs="仿宋_GB2312"/>
          <w:color w:val="000000"/>
          <w:kern w:val="0"/>
          <w:sz w:val="24"/>
          <w:shd w:val="clear" w:color="auto" w:fill="FFFFFF"/>
        </w:rPr>
      </w:pPr>
      <w:r w:rsidRPr="00915354">
        <w:rPr>
          <w:rFonts w:asciiTheme="minorEastAsia" w:eastAsiaTheme="minorEastAsia" w:hAnsiTheme="minorEastAsia" w:cs="仿宋_GB2312" w:hint="eastAsia"/>
          <w:color w:val="000000"/>
          <w:kern w:val="0"/>
          <w:sz w:val="24"/>
          <w:shd w:val="clear" w:color="auto" w:fill="FFFFFF"/>
        </w:rPr>
        <w:t>9、《生产安全事故报告和调查处理条例》中的较大事故是指（ C ）</w:t>
      </w:r>
    </w:p>
    <w:p w:rsidR="00915354" w:rsidRPr="00915354" w:rsidRDefault="00915354" w:rsidP="00915354">
      <w:pPr>
        <w:widowControl/>
        <w:spacing w:line="440" w:lineRule="exact"/>
        <w:jc w:val="left"/>
        <w:rPr>
          <w:rFonts w:asciiTheme="minorEastAsia" w:eastAsiaTheme="minorEastAsia" w:hAnsiTheme="minorEastAsia" w:cs="仿宋_GB2312"/>
          <w:color w:val="000000"/>
          <w:kern w:val="0"/>
          <w:sz w:val="24"/>
          <w:shd w:val="clear" w:color="auto" w:fill="FFFFFF"/>
        </w:rPr>
      </w:pPr>
      <w:r w:rsidRPr="00915354">
        <w:rPr>
          <w:rFonts w:asciiTheme="minorEastAsia" w:eastAsiaTheme="minorEastAsia" w:hAnsiTheme="minorEastAsia" w:cs="仿宋_GB2312" w:hint="eastAsia"/>
          <w:color w:val="000000"/>
          <w:kern w:val="0"/>
          <w:sz w:val="24"/>
          <w:shd w:val="clear" w:color="auto" w:fill="FFFFFF"/>
        </w:rPr>
        <w:t>A、</w:t>
      </w:r>
      <w:proofErr w:type="gramStart"/>
      <w:r w:rsidRPr="00915354">
        <w:rPr>
          <w:rFonts w:asciiTheme="minorEastAsia" w:eastAsiaTheme="minorEastAsia" w:hAnsiTheme="minorEastAsia" w:cs="仿宋_GB2312" w:hint="eastAsia"/>
          <w:color w:val="000000"/>
          <w:kern w:val="0"/>
          <w:sz w:val="24"/>
          <w:shd w:val="clear" w:color="auto" w:fill="FFFFFF"/>
        </w:rPr>
        <w:t>指造成</w:t>
      </w:r>
      <w:proofErr w:type="gramEnd"/>
      <w:r w:rsidRPr="00915354">
        <w:rPr>
          <w:rFonts w:asciiTheme="minorEastAsia" w:eastAsiaTheme="minorEastAsia" w:hAnsiTheme="minorEastAsia" w:cs="仿宋_GB2312" w:hint="eastAsia"/>
          <w:color w:val="000000"/>
          <w:kern w:val="0"/>
          <w:sz w:val="24"/>
          <w:shd w:val="clear" w:color="auto" w:fill="FFFFFF"/>
        </w:rPr>
        <w:t>5人以上10人以下死亡，或者10人以上50人以下重伤，或者1000万元以上4000万元以下直接经济损失的事故。</w:t>
      </w:r>
    </w:p>
    <w:p w:rsidR="00915354" w:rsidRPr="00915354" w:rsidRDefault="00915354" w:rsidP="00915354">
      <w:pPr>
        <w:widowControl/>
        <w:spacing w:line="440" w:lineRule="exact"/>
        <w:jc w:val="left"/>
        <w:rPr>
          <w:rFonts w:asciiTheme="minorEastAsia" w:eastAsiaTheme="minorEastAsia" w:hAnsiTheme="minorEastAsia" w:cs="仿宋_GB2312"/>
          <w:color w:val="000000"/>
          <w:kern w:val="0"/>
          <w:sz w:val="24"/>
          <w:shd w:val="clear" w:color="auto" w:fill="FFFFFF"/>
        </w:rPr>
      </w:pPr>
      <w:r w:rsidRPr="00915354">
        <w:rPr>
          <w:rFonts w:asciiTheme="minorEastAsia" w:eastAsiaTheme="minorEastAsia" w:hAnsiTheme="minorEastAsia" w:cs="仿宋_GB2312" w:hint="eastAsia"/>
          <w:color w:val="000000"/>
          <w:kern w:val="0"/>
          <w:sz w:val="24"/>
          <w:shd w:val="clear" w:color="auto" w:fill="FFFFFF"/>
        </w:rPr>
        <w:t>B、</w:t>
      </w:r>
      <w:proofErr w:type="gramStart"/>
      <w:r w:rsidRPr="00915354">
        <w:rPr>
          <w:rFonts w:asciiTheme="minorEastAsia" w:eastAsiaTheme="minorEastAsia" w:hAnsiTheme="minorEastAsia" w:cs="仿宋_GB2312" w:hint="eastAsia"/>
          <w:color w:val="000000"/>
          <w:kern w:val="0"/>
          <w:sz w:val="24"/>
          <w:shd w:val="clear" w:color="auto" w:fill="FFFFFF"/>
        </w:rPr>
        <w:t>指造成</w:t>
      </w:r>
      <w:proofErr w:type="gramEnd"/>
      <w:r w:rsidRPr="00915354">
        <w:rPr>
          <w:rFonts w:asciiTheme="minorEastAsia" w:eastAsiaTheme="minorEastAsia" w:hAnsiTheme="minorEastAsia" w:cs="仿宋_GB2312" w:hint="eastAsia"/>
          <w:color w:val="000000"/>
          <w:kern w:val="0"/>
          <w:sz w:val="24"/>
          <w:shd w:val="clear" w:color="auto" w:fill="FFFFFF"/>
        </w:rPr>
        <w:t>3人以上20人以下死亡，或者10人以上50人以下重伤，或者2000万元以上5000万元以下直接经济损失的事故。</w:t>
      </w:r>
    </w:p>
    <w:p w:rsidR="00915354" w:rsidRPr="00915354" w:rsidRDefault="00915354" w:rsidP="00915354">
      <w:pPr>
        <w:widowControl/>
        <w:spacing w:line="440" w:lineRule="exact"/>
        <w:jc w:val="left"/>
        <w:rPr>
          <w:rFonts w:asciiTheme="minorEastAsia" w:eastAsiaTheme="minorEastAsia" w:hAnsiTheme="minorEastAsia" w:cs="仿宋_GB2312"/>
          <w:color w:val="000000"/>
          <w:kern w:val="0"/>
          <w:sz w:val="24"/>
          <w:shd w:val="clear" w:color="auto" w:fill="FFFFFF"/>
        </w:rPr>
      </w:pPr>
      <w:r w:rsidRPr="00915354">
        <w:rPr>
          <w:rFonts w:asciiTheme="minorEastAsia" w:eastAsiaTheme="minorEastAsia" w:hAnsiTheme="minorEastAsia" w:cs="仿宋_GB2312" w:hint="eastAsia"/>
          <w:color w:val="000000"/>
          <w:kern w:val="0"/>
          <w:sz w:val="24"/>
          <w:shd w:val="clear" w:color="auto" w:fill="FFFFFF"/>
        </w:rPr>
        <w:t>C、</w:t>
      </w:r>
      <w:proofErr w:type="gramStart"/>
      <w:r w:rsidRPr="00915354">
        <w:rPr>
          <w:rFonts w:asciiTheme="minorEastAsia" w:eastAsiaTheme="minorEastAsia" w:hAnsiTheme="minorEastAsia" w:cs="仿宋_GB2312" w:hint="eastAsia"/>
          <w:color w:val="000000"/>
          <w:kern w:val="0"/>
          <w:sz w:val="24"/>
          <w:shd w:val="clear" w:color="auto" w:fill="FFFFFF"/>
        </w:rPr>
        <w:t>指造成</w:t>
      </w:r>
      <w:proofErr w:type="gramEnd"/>
      <w:r w:rsidRPr="00915354">
        <w:rPr>
          <w:rFonts w:asciiTheme="minorEastAsia" w:eastAsiaTheme="minorEastAsia" w:hAnsiTheme="minorEastAsia" w:cs="仿宋_GB2312" w:hint="eastAsia"/>
          <w:color w:val="000000"/>
          <w:kern w:val="0"/>
          <w:sz w:val="24"/>
          <w:shd w:val="clear" w:color="auto" w:fill="FFFFFF"/>
        </w:rPr>
        <w:t>3人以上10人以下死亡，或者10人以上50人以下重伤，或者1000万元以上5000万元以下直接经济损失的事故。</w:t>
      </w:r>
    </w:p>
    <w:p w:rsidR="00915354" w:rsidRPr="00915354" w:rsidRDefault="00915354" w:rsidP="00915354">
      <w:pPr>
        <w:widowControl/>
        <w:spacing w:line="440" w:lineRule="exact"/>
        <w:jc w:val="left"/>
        <w:rPr>
          <w:rFonts w:asciiTheme="minorEastAsia" w:eastAsiaTheme="minorEastAsia" w:hAnsiTheme="minorEastAsia" w:cs="仿宋_GB2312"/>
          <w:color w:val="000000"/>
          <w:kern w:val="0"/>
          <w:sz w:val="24"/>
          <w:shd w:val="clear" w:color="auto" w:fill="FFFFFF"/>
        </w:rPr>
      </w:pPr>
      <w:r w:rsidRPr="00915354">
        <w:rPr>
          <w:rFonts w:asciiTheme="minorEastAsia" w:eastAsiaTheme="minorEastAsia" w:hAnsiTheme="minorEastAsia" w:cs="仿宋_GB2312" w:hint="eastAsia"/>
          <w:color w:val="000000"/>
          <w:kern w:val="0"/>
          <w:sz w:val="24"/>
          <w:shd w:val="clear" w:color="auto" w:fill="FFFFFF"/>
        </w:rPr>
        <w:t>D、</w:t>
      </w:r>
      <w:proofErr w:type="gramStart"/>
      <w:r w:rsidRPr="00915354">
        <w:rPr>
          <w:rFonts w:asciiTheme="minorEastAsia" w:eastAsiaTheme="minorEastAsia" w:hAnsiTheme="minorEastAsia" w:cs="仿宋_GB2312" w:hint="eastAsia"/>
          <w:color w:val="000000"/>
          <w:kern w:val="0"/>
          <w:sz w:val="24"/>
          <w:shd w:val="clear" w:color="auto" w:fill="FFFFFF"/>
        </w:rPr>
        <w:t>指造成</w:t>
      </w:r>
      <w:proofErr w:type="gramEnd"/>
      <w:r w:rsidRPr="00915354">
        <w:rPr>
          <w:rFonts w:asciiTheme="minorEastAsia" w:eastAsiaTheme="minorEastAsia" w:hAnsiTheme="minorEastAsia" w:cs="仿宋_GB2312" w:hint="eastAsia"/>
          <w:color w:val="000000"/>
          <w:kern w:val="0"/>
          <w:sz w:val="24"/>
          <w:shd w:val="clear" w:color="auto" w:fill="FFFFFF"/>
        </w:rPr>
        <w:t>10人以上30人以下死亡，或者50人以上100人以下重伤，或者5000万元以上1亿元以下直接经济损失的事故。</w:t>
      </w:r>
    </w:p>
    <w:p w:rsidR="00915354" w:rsidRPr="00915354" w:rsidRDefault="00915354" w:rsidP="00915354">
      <w:pPr>
        <w:spacing w:line="440" w:lineRule="exact"/>
        <w:rPr>
          <w:rFonts w:asciiTheme="minorEastAsia" w:eastAsiaTheme="minorEastAsia" w:hAnsiTheme="minorEastAsia"/>
          <w:sz w:val="24"/>
        </w:rPr>
      </w:pPr>
      <w:r w:rsidRPr="00915354">
        <w:rPr>
          <w:rFonts w:asciiTheme="minorEastAsia" w:eastAsiaTheme="minorEastAsia" w:hAnsiTheme="minorEastAsia" w:hint="eastAsia"/>
          <w:sz w:val="24"/>
        </w:rPr>
        <w:t>10、有限空间作业应当严格遵守（ A ）的原则。</w:t>
      </w:r>
    </w:p>
    <w:p w:rsidR="00915354" w:rsidRPr="00915354" w:rsidRDefault="00915354" w:rsidP="00915354">
      <w:pPr>
        <w:spacing w:line="440" w:lineRule="exact"/>
        <w:rPr>
          <w:rFonts w:asciiTheme="minorEastAsia" w:eastAsiaTheme="minorEastAsia" w:hAnsiTheme="minorEastAsia"/>
          <w:sz w:val="24"/>
        </w:rPr>
      </w:pPr>
      <w:r w:rsidRPr="00915354">
        <w:rPr>
          <w:rFonts w:asciiTheme="minorEastAsia" w:eastAsiaTheme="minorEastAsia" w:hAnsiTheme="minorEastAsia" w:hint="eastAsia"/>
          <w:sz w:val="24"/>
        </w:rPr>
        <w:t xml:space="preserve">A、先通风、再检测、后作业         B、先检测、再通风、后作业  </w:t>
      </w:r>
    </w:p>
    <w:p w:rsidR="00915354" w:rsidRPr="00915354" w:rsidRDefault="00915354" w:rsidP="00915354">
      <w:pPr>
        <w:spacing w:line="440" w:lineRule="exact"/>
        <w:rPr>
          <w:rFonts w:asciiTheme="minorEastAsia" w:eastAsiaTheme="minorEastAsia" w:hAnsiTheme="minorEastAsia"/>
          <w:sz w:val="24"/>
        </w:rPr>
      </w:pPr>
      <w:r w:rsidRPr="00915354">
        <w:rPr>
          <w:rFonts w:asciiTheme="minorEastAsia" w:eastAsiaTheme="minorEastAsia" w:hAnsiTheme="minorEastAsia" w:hint="eastAsia"/>
          <w:sz w:val="24"/>
        </w:rPr>
        <w:t>C、先通风、再作业、后检测         D、先检测、再作业、后通风</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11、超过一定规模的危险性较大的分部分项工程专项方案应当由施工单位组织召开专家论证会。实行施工总承包的，由施工总承包单位组织召开专家论证会。专家组成员应当由（  ）名及以上符合相关专业要求的专家组成。本项目参建各方的人员（  ）以专家身份参加专家论证会。</w:t>
      </w:r>
      <w:proofErr w:type="gramStart"/>
      <w:r w:rsidRPr="00915354">
        <w:rPr>
          <w:rFonts w:asciiTheme="minorEastAsia" w:eastAsiaTheme="minorEastAsia" w:hAnsiTheme="minorEastAsia" w:hint="eastAsia"/>
          <w:szCs w:val="24"/>
        </w:rPr>
        <w:t>( C</w:t>
      </w:r>
      <w:proofErr w:type="gramEnd"/>
      <w:r w:rsidRPr="00915354">
        <w:rPr>
          <w:rFonts w:asciiTheme="minorEastAsia" w:eastAsiaTheme="minorEastAsia" w:hAnsiTheme="minorEastAsia" w:hint="eastAsia"/>
          <w:szCs w:val="24"/>
        </w:rPr>
        <w:t xml:space="preserve"> ) </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A、5，可以        B、3,不得       C、5,不得       D、3,可以</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12、危险性较大的分部分项工程范围包括（ A ）</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 xml:space="preserve">A、建筑幕墙安装工程 </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 xml:space="preserve">B、开挖深度不超过3m的土方开挖工程 </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C、高度小于支撑水平投影宽度且相对独立无联系构件的混凝土模板支撑工程。</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 xml:space="preserve">D、提升高度150m及以上附着式整体和分片提升脚手架工程 </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13、专项方案经论证后需做重大修改的，施工单位应当按照论证报告修改，并（ C ）。</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A、自行审批通过                  B、不需要再次论证</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lastRenderedPageBreak/>
        <w:t>C、重新组织专家进行论证          D、直接按照修改后的方案施工</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14、（  C ）是工程项目施工现场安全生产第一责任人，负责组织落实安全生产责任，实施考核，实现项目安全管理目标；</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A、技术负责人   B、专职安全员    C、项目经理     D、执行经理</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15、对建筑施工安全检查评定划分为优良、合格、不合格三个等级。合格标准为分项检查评分表（  ），汇总表得分值应在（  ）分以下，70分及以上。（ B ）</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 xml:space="preserve">A、允许有一个零分，85                B、无零分，80 </w:t>
      </w:r>
    </w:p>
    <w:p w:rsidR="00915354" w:rsidRPr="00915354" w:rsidRDefault="00915354" w:rsidP="00915354">
      <w:pPr>
        <w:pStyle w:val="a3"/>
        <w:spacing w:line="440" w:lineRule="exact"/>
        <w:ind w:leftChars="200" w:left="420"/>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 xml:space="preserve"> C、无零分，85                   D、允许有一个零分，75</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16、采用扣件式钢管</w:t>
      </w:r>
      <w:proofErr w:type="gramStart"/>
      <w:r w:rsidRPr="00915354">
        <w:rPr>
          <w:rFonts w:asciiTheme="minorEastAsia" w:eastAsiaTheme="minorEastAsia" w:hAnsiTheme="minorEastAsia" w:hint="eastAsia"/>
          <w:szCs w:val="24"/>
        </w:rPr>
        <w:t>作摸板</w:t>
      </w:r>
      <w:proofErr w:type="gramEnd"/>
      <w:r w:rsidRPr="00915354">
        <w:rPr>
          <w:rFonts w:asciiTheme="minorEastAsia" w:eastAsiaTheme="minorEastAsia" w:hAnsiTheme="minorEastAsia" w:hint="eastAsia"/>
          <w:szCs w:val="24"/>
        </w:rPr>
        <w:t>支架时，立杆顶端伸出顶层横向水平</w:t>
      </w:r>
      <w:proofErr w:type="gramStart"/>
      <w:r w:rsidRPr="00915354">
        <w:rPr>
          <w:rFonts w:asciiTheme="minorEastAsia" w:eastAsiaTheme="minorEastAsia" w:hAnsiTheme="minorEastAsia" w:hint="eastAsia"/>
          <w:szCs w:val="24"/>
        </w:rPr>
        <w:t>杆自由端</w:t>
      </w:r>
      <w:proofErr w:type="gramEnd"/>
      <w:r w:rsidRPr="00915354">
        <w:rPr>
          <w:rFonts w:asciiTheme="minorEastAsia" w:eastAsiaTheme="minorEastAsia" w:hAnsiTheme="minorEastAsia" w:hint="eastAsia"/>
          <w:szCs w:val="24"/>
        </w:rPr>
        <w:t>中心线的长度限值为（ B ）</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 xml:space="preserve">   A、0.7m        B、0.5m        C、0.6m         D、1m</w:t>
      </w:r>
    </w:p>
    <w:p w:rsidR="00915354" w:rsidRPr="00915354" w:rsidRDefault="00915354" w:rsidP="00915354">
      <w:pPr>
        <w:pStyle w:val="a3"/>
        <w:widowControl/>
        <w:numPr>
          <w:ilvl w:val="0"/>
          <w:numId w:val="1"/>
        </w:numPr>
        <w:spacing w:before="100" w:after="100" w:line="440" w:lineRule="exact"/>
        <w:jc w:val="lef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脚手架立杆底座底面标高应至少应高于自然地坪（ C ）mm</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 xml:space="preserve">   A、200         B、150         C、50           D、300</w:t>
      </w:r>
    </w:p>
    <w:p w:rsidR="00915354" w:rsidRPr="00915354" w:rsidRDefault="00915354" w:rsidP="00915354">
      <w:pPr>
        <w:pStyle w:val="a3"/>
        <w:widowControl/>
        <w:numPr>
          <w:ilvl w:val="0"/>
          <w:numId w:val="1"/>
        </w:numPr>
        <w:spacing w:before="100" w:after="100" w:line="440" w:lineRule="exact"/>
        <w:jc w:val="lef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边长超过（ B ）的洞口，四周设防护栏杆且洞口下张设安全平网。</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 xml:space="preserve">   A、120cm        B、150cm       C、200cm      D、180cm</w:t>
      </w:r>
    </w:p>
    <w:p w:rsidR="00915354" w:rsidRPr="00915354" w:rsidRDefault="00915354" w:rsidP="00915354">
      <w:pPr>
        <w:pStyle w:val="a3"/>
        <w:widowControl/>
        <w:numPr>
          <w:ilvl w:val="0"/>
          <w:numId w:val="1"/>
        </w:numPr>
        <w:spacing w:before="100" w:after="100" w:line="440" w:lineRule="exact"/>
        <w:jc w:val="lef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脚手架的</w:t>
      </w:r>
      <w:proofErr w:type="gramStart"/>
      <w:r w:rsidRPr="00915354">
        <w:rPr>
          <w:rFonts w:asciiTheme="minorEastAsia" w:eastAsiaTheme="minorEastAsia" w:hAnsiTheme="minorEastAsia" w:hint="eastAsia"/>
          <w:szCs w:val="24"/>
        </w:rPr>
        <w:t>连墙件必须</w:t>
      </w:r>
      <w:proofErr w:type="gramEnd"/>
      <w:r w:rsidRPr="00915354">
        <w:rPr>
          <w:rFonts w:asciiTheme="minorEastAsia" w:eastAsiaTheme="minorEastAsia" w:hAnsiTheme="minorEastAsia" w:hint="eastAsia"/>
          <w:szCs w:val="24"/>
        </w:rPr>
        <w:t>采用（ C ）</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 xml:space="preserve"> A、可承受压力的构造                B、可承受拉力的构造 </w:t>
      </w:r>
    </w:p>
    <w:p w:rsidR="00915354" w:rsidRPr="00915354" w:rsidRDefault="00915354" w:rsidP="00915354">
      <w:pPr>
        <w:pStyle w:val="a3"/>
        <w:spacing w:line="440" w:lineRule="exact"/>
        <w:ind w:firstLineChars="50" w:firstLine="120"/>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C、可承受压力和拉力的构造          D、柔性拉结的构造</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20、电梯井口必须设防护栏杆或固定栅门；电梯井内应每隔两层</w:t>
      </w:r>
      <w:proofErr w:type="gramStart"/>
      <w:r w:rsidRPr="00915354">
        <w:rPr>
          <w:rFonts w:asciiTheme="minorEastAsia" w:eastAsiaTheme="minorEastAsia" w:hAnsiTheme="minorEastAsia" w:hint="eastAsia"/>
          <w:szCs w:val="24"/>
        </w:rPr>
        <w:t>并最多隔</w:t>
      </w:r>
      <w:proofErr w:type="gramEnd"/>
      <w:r w:rsidRPr="00915354">
        <w:rPr>
          <w:rFonts w:asciiTheme="minorEastAsia" w:eastAsiaTheme="minorEastAsia" w:hAnsiTheme="minorEastAsia" w:hint="eastAsia"/>
          <w:szCs w:val="24"/>
        </w:rPr>
        <w:t>（ A ）设一道安全网。</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 xml:space="preserve">  A、10m         B、12m         C、9m         D、15m</w:t>
      </w:r>
    </w:p>
    <w:p w:rsidR="00915354" w:rsidRPr="00915354" w:rsidRDefault="00915354" w:rsidP="00915354">
      <w:pPr>
        <w:spacing w:line="440" w:lineRule="exact"/>
        <w:jc w:val="left"/>
        <w:rPr>
          <w:rFonts w:asciiTheme="minorEastAsia" w:eastAsiaTheme="minorEastAsia" w:hAnsiTheme="minorEastAsia"/>
          <w:b/>
          <w:sz w:val="24"/>
        </w:rPr>
      </w:pPr>
      <w:r w:rsidRPr="00915354">
        <w:rPr>
          <w:rFonts w:asciiTheme="minorEastAsia" w:eastAsiaTheme="minorEastAsia" w:hAnsiTheme="minorEastAsia" w:hint="eastAsia"/>
          <w:b/>
          <w:sz w:val="24"/>
        </w:rPr>
        <w:t>二、判断题（共10小题，每题2分，合计20分，对的打“</w:t>
      </w:r>
      <w:r w:rsidRPr="00915354">
        <w:rPr>
          <w:rFonts w:asciiTheme="minorEastAsia" w:eastAsiaTheme="minorEastAsia" w:hAnsiTheme="minorEastAsia" w:cs="宋体" w:hint="eastAsia"/>
          <w:sz w:val="24"/>
        </w:rPr>
        <w:t>√</w:t>
      </w:r>
      <w:r w:rsidRPr="00915354">
        <w:rPr>
          <w:rFonts w:asciiTheme="minorEastAsia" w:eastAsiaTheme="minorEastAsia" w:hAnsiTheme="minorEastAsia" w:hint="eastAsia"/>
          <w:b/>
          <w:sz w:val="24"/>
        </w:rPr>
        <w:t>”，错的打“</w:t>
      </w:r>
      <w:r w:rsidRPr="00915354">
        <w:rPr>
          <w:rFonts w:asciiTheme="minorEastAsia" w:eastAsiaTheme="minorEastAsia" w:hAnsiTheme="minorEastAsia" w:hint="eastAsia"/>
          <w:sz w:val="24"/>
        </w:rPr>
        <w:t>x</w:t>
      </w:r>
      <w:r w:rsidRPr="00915354">
        <w:rPr>
          <w:rFonts w:asciiTheme="minorEastAsia" w:eastAsiaTheme="minorEastAsia" w:hAnsiTheme="minorEastAsia" w:hint="eastAsia"/>
          <w:b/>
          <w:sz w:val="24"/>
        </w:rPr>
        <w:t>”）</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1、建设工程安全生产管理条例规定：施工单位的项目负责人应当由取得相应执业资格的人员担任,对建设工程项目的安全施工负责,落实安全生产责任制度、安全生产规章制度和操作规程,确保安全生产费用的有效使用,并根据工程的特点组织制定安全施工措施,消除安全事故隐患,及时、如实报告生产安全事故。（ √）</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2、施工单位在申请领取施工许可证时,应当提供建设工程有关安全施工措施的资料。</w:t>
      </w:r>
      <w:r w:rsidRPr="00915354">
        <w:rPr>
          <w:rFonts w:asciiTheme="minorEastAsia" w:eastAsiaTheme="minorEastAsia" w:hAnsiTheme="minorEastAsia" w:hint="eastAsia"/>
          <w:szCs w:val="24"/>
        </w:rPr>
        <w:lastRenderedPageBreak/>
        <w:t>（×)</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3、施工单位应当对管理人员和作业人员每年至少进行一次安全生产教育培训,其教育培训情况记入个人工作档案。安全生产教育培训考核不合格的人员,不得上岗。(√ )</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4、施工单位应当制定本单位生产安全事故应急救援预案,建立应急救援组织或者配备应急救援人员,配备必要的应急救援器材、设备,并定期组织演练。(√)</w:t>
      </w:r>
    </w:p>
    <w:p w:rsidR="00915354" w:rsidRPr="00915354" w:rsidRDefault="00915354" w:rsidP="00915354">
      <w:pPr>
        <w:spacing w:line="440" w:lineRule="exact"/>
        <w:rPr>
          <w:rFonts w:asciiTheme="minorEastAsia" w:eastAsiaTheme="minorEastAsia" w:hAnsiTheme="minorEastAsia" w:cs="宋体"/>
          <w:kern w:val="0"/>
          <w:sz w:val="24"/>
        </w:rPr>
      </w:pPr>
      <w:r w:rsidRPr="00915354">
        <w:rPr>
          <w:rFonts w:asciiTheme="minorEastAsia" w:eastAsiaTheme="minorEastAsia" w:hAnsiTheme="minorEastAsia" w:cs="宋体" w:hint="eastAsia"/>
          <w:kern w:val="0"/>
          <w:sz w:val="24"/>
        </w:rPr>
        <w:t xml:space="preserve">5、总包单位与分包单位不用签订临时用电管理协议，明确各方相关责任。（  </w:t>
      </w:r>
      <w:r w:rsidRPr="00915354">
        <w:rPr>
          <w:rFonts w:asciiTheme="minorEastAsia" w:eastAsiaTheme="minorEastAsia" w:hAnsiTheme="minorEastAsia" w:hint="eastAsia"/>
          <w:sz w:val="24"/>
        </w:rPr>
        <w:t>×</w:t>
      </w:r>
      <w:r w:rsidRPr="00915354">
        <w:rPr>
          <w:rFonts w:asciiTheme="minorEastAsia" w:eastAsiaTheme="minorEastAsia" w:hAnsiTheme="minorEastAsia" w:cs="宋体" w:hint="eastAsia"/>
          <w:kern w:val="0"/>
          <w:sz w:val="24"/>
        </w:rPr>
        <w:t xml:space="preserve"> ）</w:t>
      </w:r>
    </w:p>
    <w:p w:rsidR="00915354" w:rsidRPr="00915354" w:rsidRDefault="00915354" w:rsidP="00915354">
      <w:pPr>
        <w:spacing w:line="440" w:lineRule="exact"/>
        <w:rPr>
          <w:rFonts w:asciiTheme="minorEastAsia" w:eastAsiaTheme="minorEastAsia" w:hAnsiTheme="minorEastAsia" w:cs="宋体"/>
          <w:kern w:val="0"/>
          <w:sz w:val="24"/>
        </w:rPr>
      </w:pPr>
      <w:r w:rsidRPr="00915354">
        <w:rPr>
          <w:rFonts w:asciiTheme="minorEastAsia" w:eastAsiaTheme="minorEastAsia" w:hAnsiTheme="minorEastAsia" w:cs="宋体" w:hint="eastAsia"/>
          <w:kern w:val="0"/>
          <w:sz w:val="24"/>
        </w:rPr>
        <w:t xml:space="preserve">6、施工单位对因建设工程施工可能造成损害的毗邻建筑物、构筑物和地下管线等,应当采取专项防护措施。（ </w:t>
      </w:r>
      <w:r w:rsidRPr="00915354">
        <w:rPr>
          <w:rFonts w:asciiTheme="minorEastAsia" w:eastAsiaTheme="minorEastAsia" w:hAnsiTheme="minorEastAsia" w:hint="eastAsia"/>
          <w:sz w:val="24"/>
        </w:rPr>
        <w:t>√</w:t>
      </w:r>
      <w:r w:rsidRPr="00915354">
        <w:rPr>
          <w:rFonts w:asciiTheme="minorEastAsia" w:eastAsiaTheme="minorEastAsia" w:hAnsiTheme="minorEastAsia" w:cs="宋体" w:hint="eastAsia"/>
          <w:kern w:val="0"/>
          <w:sz w:val="24"/>
        </w:rPr>
        <w:t>）</w:t>
      </w:r>
    </w:p>
    <w:p w:rsidR="00915354" w:rsidRPr="00915354" w:rsidRDefault="00915354" w:rsidP="00915354">
      <w:pPr>
        <w:spacing w:line="440" w:lineRule="exact"/>
        <w:rPr>
          <w:rFonts w:asciiTheme="minorEastAsia" w:eastAsiaTheme="minorEastAsia" w:hAnsiTheme="minorEastAsia" w:cs="宋体"/>
          <w:kern w:val="0"/>
          <w:sz w:val="24"/>
        </w:rPr>
      </w:pPr>
      <w:r w:rsidRPr="00915354">
        <w:rPr>
          <w:rFonts w:asciiTheme="minorEastAsia" w:eastAsiaTheme="minorEastAsia" w:hAnsiTheme="minorEastAsia" w:cs="宋体" w:hint="eastAsia"/>
          <w:kern w:val="0"/>
          <w:sz w:val="24"/>
        </w:rPr>
        <w:t xml:space="preserve">7、在施工中发生危及人身安全的紧急情况时,作业人员有权立即停止作业或者在采取必要的应急措施后撤离危险区域。（ </w:t>
      </w:r>
      <w:r w:rsidRPr="00915354">
        <w:rPr>
          <w:rFonts w:asciiTheme="minorEastAsia" w:eastAsiaTheme="minorEastAsia" w:hAnsiTheme="minorEastAsia" w:hint="eastAsia"/>
          <w:sz w:val="24"/>
        </w:rPr>
        <w:t>√</w:t>
      </w:r>
      <w:r w:rsidRPr="00915354">
        <w:rPr>
          <w:rFonts w:asciiTheme="minorEastAsia" w:eastAsiaTheme="minorEastAsia" w:hAnsiTheme="minorEastAsia" w:cs="宋体" w:hint="eastAsia"/>
          <w:kern w:val="0"/>
          <w:sz w:val="24"/>
        </w:rPr>
        <w:t>）</w:t>
      </w:r>
    </w:p>
    <w:p w:rsidR="00915354" w:rsidRPr="00915354" w:rsidRDefault="00915354" w:rsidP="00915354">
      <w:pPr>
        <w:spacing w:line="440" w:lineRule="exact"/>
        <w:rPr>
          <w:rFonts w:asciiTheme="minorEastAsia" w:eastAsiaTheme="minorEastAsia" w:hAnsiTheme="minorEastAsia" w:cs="宋体"/>
          <w:kern w:val="0"/>
          <w:sz w:val="24"/>
        </w:rPr>
      </w:pPr>
      <w:r w:rsidRPr="00915354">
        <w:rPr>
          <w:rFonts w:asciiTheme="minorEastAsia" w:eastAsiaTheme="minorEastAsia" w:hAnsiTheme="minorEastAsia" w:cs="宋体" w:hint="eastAsia"/>
          <w:kern w:val="0"/>
          <w:sz w:val="24"/>
        </w:rPr>
        <w:t xml:space="preserve">8、施工单位在采用新技术、新工艺、新设备、新材料时,应当对作业人员进行相应的安全生产教育培训。（ </w:t>
      </w:r>
      <w:r w:rsidRPr="00915354">
        <w:rPr>
          <w:rFonts w:asciiTheme="minorEastAsia" w:eastAsiaTheme="minorEastAsia" w:hAnsiTheme="minorEastAsia" w:hint="eastAsia"/>
          <w:sz w:val="24"/>
        </w:rPr>
        <w:t>√</w:t>
      </w:r>
      <w:r w:rsidRPr="00915354">
        <w:rPr>
          <w:rFonts w:asciiTheme="minorEastAsia" w:eastAsiaTheme="minorEastAsia" w:hAnsiTheme="minorEastAsia" w:cs="宋体" w:hint="eastAsia"/>
          <w:kern w:val="0"/>
          <w:sz w:val="24"/>
        </w:rPr>
        <w:t>）</w:t>
      </w:r>
      <w:r w:rsidRPr="00915354">
        <w:rPr>
          <w:rFonts w:asciiTheme="minorEastAsia" w:eastAsiaTheme="minorEastAsia" w:hAnsiTheme="minorEastAsia" w:cs="宋体" w:hint="eastAsia"/>
          <w:kern w:val="0"/>
          <w:sz w:val="24"/>
        </w:rPr>
        <w:br/>
        <w:t xml:space="preserve">9、分包单位应当服从总承包单位的安全生产管理,分包单位不服从管理导致生产安全事故的,由分包单位承担主要责任。（ </w:t>
      </w:r>
      <w:r w:rsidRPr="00915354">
        <w:rPr>
          <w:rFonts w:asciiTheme="minorEastAsia" w:eastAsiaTheme="minorEastAsia" w:hAnsiTheme="minorEastAsia" w:hint="eastAsia"/>
          <w:sz w:val="24"/>
        </w:rPr>
        <w:t>√</w:t>
      </w:r>
      <w:r w:rsidRPr="00915354">
        <w:rPr>
          <w:rFonts w:asciiTheme="minorEastAsia" w:eastAsiaTheme="minorEastAsia" w:hAnsiTheme="minorEastAsia" w:cs="宋体" w:hint="eastAsia"/>
          <w:kern w:val="0"/>
          <w:sz w:val="24"/>
        </w:rPr>
        <w:t xml:space="preserve"> ）</w:t>
      </w:r>
    </w:p>
    <w:p w:rsidR="00915354" w:rsidRPr="00915354" w:rsidRDefault="00915354" w:rsidP="00915354">
      <w:pPr>
        <w:spacing w:line="440" w:lineRule="exact"/>
        <w:rPr>
          <w:rFonts w:asciiTheme="minorEastAsia" w:eastAsiaTheme="minorEastAsia" w:hAnsiTheme="minorEastAsia" w:cs="宋体"/>
          <w:kern w:val="0"/>
          <w:sz w:val="24"/>
        </w:rPr>
      </w:pPr>
      <w:r w:rsidRPr="00915354">
        <w:rPr>
          <w:rFonts w:asciiTheme="minorEastAsia" w:eastAsiaTheme="minorEastAsia" w:hAnsiTheme="minorEastAsia" w:cs="宋体" w:hint="eastAsia"/>
          <w:kern w:val="0"/>
          <w:sz w:val="24"/>
        </w:rPr>
        <w:t>10、施工现场应建立应急救援组织，培训、配备应急救援人员，定期组织员工进行应急救援演练。（</w:t>
      </w:r>
      <w:r w:rsidRPr="00915354">
        <w:rPr>
          <w:rFonts w:asciiTheme="minorEastAsia" w:eastAsiaTheme="minorEastAsia" w:hAnsiTheme="minorEastAsia" w:hint="eastAsia"/>
          <w:sz w:val="24"/>
        </w:rPr>
        <w:t>√</w:t>
      </w:r>
      <w:r w:rsidRPr="00915354">
        <w:rPr>
          <w:rFonts w:asciiTheme="minorEastAsia" w:eastAsiaTheme="minorEastAsia" w:hAnsiTheme="minorEastAsia" w:cs="宋体" w:hint="eastAsia"/>
          <w:kern w:val="0"/>
          <w:sz w:val="24"/>
        </w:rPr>
        <w:t xml:space="preserve"> ）</w:t>
      </w:r>
    </w:p>
    <w:p w:rsidR="00915354" w:rsidRPr="00915354" w:rsidRDefault="00915354" w:rsidP="009B6689">
      <w:pPr>
        <w:tabs>
          <w:tab w:val="left" w:pos="540"/>
        </w:tabs>
        <w:spacing w:beforeLines="100" w:afterLines="100" w:line="440" w:lineRule="exact"/>
        <w:rPr>
          <w:rFonts w:asciiTheme="minorEastAsia" w:eastAsiaTheme="minorEastAsia" w:hAnsiTheme="minorEastAsia"/>
          <w:color w:val="000000"/>
          <w:sz w:val="24"/>
        </w:rPr>
      </w:pPr>
      <w:r w:rsidRPr="00915354">
        <w:rPr>
          <w:rFonts w:asciiTheme="minorEastAsia" w:eastAsiaTheme="minorEastAsia" w:hAnsiTheme="minorEastAsia" w:hint="eastAsia"/>
          <w:b/>
          <w:color w:val="000000"/>
          <w:sz w:val="24"/>
        </w:rPr>
        <w:t>三、简答题（共2小题，第1小题15分，第2小题25，合计40分）</w:t>
      </w:r>
    </w:p>
    <w:p w:rsidR="00915354" w:rsidRPr="00915354" w:rsidRDefault="00915354" w:rsidP="00915354">
      <w:pPr>
        <w:spacing w:line="440" w:lineRule="exact"/>
        <w:ind w:firstLineChars="200" w:firstLine="480"/>
        <w:rPr>
          <w:rFonts w:asciiTheme="minorEastAsia" w:eastAsiaTheme="minorEastAsia" w:hAnsiTheme="minorEastAsia" w:cs="宋体"/>
          <w:kern w:val="0"/>
          <w:sz w:val="24"/>
        </w:rPr>
      </w:pPr>
      <w:r w:rsidRPr="00915354">
        <w:rPr>
          <w:rFonts w:asciiTheme="minorEastAsia" w:eastAsiaTheme="minorEastAsia" w:hAnsiTheme="minorEastAsia" w:cs="宋体" w:hint="eastAsia"/>
          <w:kern w:val="0"/>
          <w:sz w:val="24"/>
        </w:rPr>
        <w:t>1、《建筑施工安全检查标准》（JGJ59-2011）安全管理检查评分表中保证项目应包括哪几项？（答对四项过关）</w:t>
      </w:r>
    </w:p>
    <w:p w:rsidR="00915354" w:rsidRPr="00915354" w:rsidRDefault="00915354" w:rsidP="00915354">
      <w:pPr>
        <w:pStyle w:val="a3"/>
        <w:spacing w:line="440" w:lineRule="exact"/>
        <w:textAlignment w:val="baseline"/>
        <w:rPr>
          <w:rFonts w:asciiTheme="minorEastAsia" w:eastAsiaTheme="minorEastAsia" w:hAnsiTheme="minorEastAsia"/>
          <w:szCs w:val="24"/>
        </w:rPr>
      </w:pPr>
      <w:r w:rsidRPr="00915354">
        <w:rPr>
          <w:rFonts w:asciiTheme="minorEastAsia" w:eastAsiaTheme="minorEastAsia" w:hAnsiTheme="minorEastAsia" w:hint="eastAsia"/>
          <w:szCs w:val="24"/>
        </w:rPr>
        <w:t>答：安全生产责任制、施工组织设计及专项施工方案、安全技术交底、安全检查、安全教育、应急救援。</w:t>
      </w:r>
    </w:p>
    <w:p w:rsidR="00915354" w:rsidRPr="00915354" w:rsidRDefault="00915354" w:rsidP="00915354">
      <w:pPr>
        <w:snapToGrid w:val="0"/>
        <w:spacing w:line="440" w:lineRule="exact"/>
        <w:ind w:firstLineChars="200" w:firstLine="480"/>
        <w:rPr>
          <w:rFonts w:asciiTheme="minorEastAsia" w:eastAsiaTheme="minorEastAsia" w:hAnsiTheme="minorEastAsia"/>
          <w:sz w:val="24"/>
        </w:rPr>
      </w:pPr>
    </w:p>
    <w:p w:rsidR="00915354" w:rsidRPr="00915354" w:rsidRDefault="00915354" w:rsidP="00915354">
      <w:pPr>
        <w:snapToGrid w:val="0"/>
        <w:spacing w:line="440" w:lineRule="exact"/>
        <w:ind w:firstLineChars="200" w:firstLine="480"/>
        <w:rPr>
          <w:rFonts w:asciiTheme="minorEastAsia" w:eastAsiaTheme="minorEastAsia" w:hAnsiTheme="minorEastAsia"/>
          <w:sz w:val="24"/>
        </w:rPr>
      </w:pPr>
    </w:p>
    <w:p w:rsidR="00915354" w:rsidRPr="00915354" w:rsidRDefault="00915354" w:rsidP="00915354">
      <w:pPr>
        <w:snapToGrid w:val="0"/>
        <w:spacing w:line="440" w:lineRule="exact"/>
        <w:ind w:firstLineChars="200" w:firstLine="480"/>
        <w:rPr>
          <w:rFonts w:asciiTheme="minorEastAsia" w:eastAsiaTheme="minorEastAsia" w:hAnsiTheme="minorEastAsia"/>
          <w:sz w:val="24"/>
        </w:rPr>
      </w:pPr>
    </w:p>
    <w:p w:rsidR="00915354" w:rsidRPr="00915354" w:rsidRDefault="00915354" w:rsidP="00915354">
      <w:pPr>
        <w:snapToGrid w:val="0"/>
        <w:spacing w:line="440" w:lineRule="exact"/>
        <w:ind w:firstLineChars="200" w:firstLine="480"/>
        <w:rPr>
          <w:rFonts w:asciiTheme="minorEastAsia" w:eastAsiaTheme="minorEastAsia" w:hAnsiTheme="minorEastAsia"/>
          <w:sz w:val="24"/>
        </w:rPr>
      </w:pPr>
    </w:p>
    <w:p w:rsidR="00915354" w:rsidRPr="00915354" w:rsidRDefault="00915354" w:rsidP="00915354">
      <w:pPr>
        <w:snapToGrid w:val="0"/>
        <w:spacing w:line="440" w:lineRule="exact"/>
        <w:ind w:firstLineChars="200" w:firstLine="480"/>
        <w:rPr>
          <w:rFonts w:asciiTheme="minorEastAsia" w:eastAsiaTheme="minorEastAsia" w:hAnsiTheme="minorEastAsia"/>
          <w:sz w:val="24"/>
        </w:rPr>
      </w:pPr>
      <w:r w:rsidRPr="00915354">
        <w:rPr>
          <w:rFonts w:asciiTheme="minorEastAsia" w:eastAsiaTheme="minorEastAsia" w:hAnsiTheme="minorEastAsia" w:hint="eastAsia"/>
          <w:sz w:val="24"/>
        </w:rPr>
        <w:t>2、建筑施工企业新上岗操作工人必须进行岗前教育培训，教育培训应包括哪些内容？</w:t>
      </w:r>
    </w:p>
    <w:p w:rsidR="00915354" w:rsidRPr="00915354" w:rsidRDefault="00915354" w:rsidP="00915354">
      <w:pPr>
        <w:snapToGrid w:val="0"/>
        <w:spacing w:line="440" w:lineRule="exact"/>
        <w:rPr>
          <w:rFonts w:asciiTheme="minorEastAsia" w:eastAsiaTheme="minorEastAsia" w:hAnsiTheme="minorEastAsia"/>
          <w:sz w:val="24"/>
        </w:rPr>
      </w:pPr>
      <w:r w:rsidRPr="00915354">
        <w:rPr>
          <w:rFonts w:asciiTheme="minorEastAsia" w:eastAsiaTheme="minorEastAsia" w:hAnsiTheme="minorEastAsia" w:hint="eastAsia"/>
          <w:sz w:val="24"/>
        </w:rPr>
        <w:lastRenderedPageBreak/>
        <w:t>答：</w:t>
      </w:r>
    </w:p>
    <w:p w:rsidR="00915354" w:rsidRPr="00915354" w:rsidRDefault="00915354" w:rsidP="00915354">
      <w:pPr>
        <w:snapToGrid w:val="0"/>
        <w:spacing w:line="440" w:lineRule="exact"/>
        <w:rPr>
          <w:rFonts w:asciiTheme="minorEastAsia" w:eastAsiaTheme="minorEastAsia" w:hAnsiTheme="minorEastAsia"/>
          <w:sz w:val="24"/>
        </w:rPr>
      </w:pPr>
      <w:r w:rsidRPr="00915354">
        <w:rPr>
          <w:rFonts w:asciiTheme="minorEastAsia" w:eastAsiaTheme="minorEastAsia" w:hAnsiTheme="minorEastAsia" w:hint="eastAsia"/>
          <w:bCs/>
          <w:sz w:val="24"/>
        </w:rPr>
        <w:t>（1）</w:t>
      </w:r>
      <w:r w:rsidRPr="00915354">
        <w:rPr>
          <w:rFonts w:asciiTheme="minorEastAsia" w:eastAsiaTheme="minorEastAsia" w:hAnsiTheme="minorEastAsia" w:hint="eastAsia"/>
          <w:sz w:val="24"/>
        </w:rPr>
        <w:t xml:space="preserve"> 安全生产法律法规和规章制度；</w:t>
      </w:r>
    </w:p>
    <w:p w:rsidR="00915354" w:rsidRPr="00915354" w:rsidRDefault="00915354" w:rsidP="00915354">
      <w:pPr>
        <w:snapToGrid w:val="0"/>
        <w:spacing w:line="440" w:lineRule="exact"/>
        <w:rPr>
          <w:rFonts w:asciiTheme="minorEastAsia" w:eastAsiaTheme="minorEastAsia" w:hAnsiTheme="minorEastAsia"/>
          <w:sz w:val="24"/>
        </w:rPr>
      </w:pPr>
      <w:r w:rsidRPr="00915354">
        <w:rPr>
          <w:rFonts w:asciiTheme="minorEastAsia" w:eastAsiaTheme="minorEastAsia" w:hAnsiTheme="minorEastAsia" w:hint="eastAsia"/>
          <w:bCs/>
          <w:sz w:val="24"/>
        </w:rPr>
        <w:t>（2）</w:t>
      </w:r>
      <w:r w:rsidRPr="00915354">
        <w:rPr>
          <w:rFonts w:asciiTheme="minorEastAsia" w:eastAsiaTheme="minorEastAsia" w:hAnsiTheme="minorEastAsia" w:hint="eastAsia"/>
          <w:sz w:val="24"/>
        </w:rPr>
        <w:t xml:space="preserve"> 安全操作规程；</w:t>
      </w:r>
    </w:p>
    <w:p w:rsidR="00915354" w:rsidRPr="00915354" w:rsidRDefault="00915354" w:rsidP="00915354">
      <w:pPr>
        <w:snapToGrid w:val="0"/>
        <w:spacing w:line="440" w:lineRule="exact"/>
        <w:rPr>
          <w:rFonts w:asciiTheme="minorEastAsia" w:eastAsiaTheme="minorEastAsia" w:hAnsiTheme="minorEastAsia"/>
          <w:sz w:val="24"/>
        </w:rPr>
      </w:pPr>
      <w:r w:rsidRPr="00915354">
        <w:rPr>
          <w:rFonts w:asciiTheme="minorEastAsia" w:eastAsiaTheme="minorEastAsia" w:hAnsiTheme="minorEastAsia" w:hint="eastAsia"/>
          <w:bCs/>
          <w:sz w:val="24"/>
        </w:rPr>
        <w:t>（3）</w:t>
      </w:r>
      <w:r w:rsidRPr="00915354">
        <w:rPr>
          <w:rFonts w:asciiTheme="minorEastAsia" w:eastAsiaTheme="minorEastAsia" w:hAnsiTheme="minorEastAsia" w:hint="eastAsia"/>
          <w:sz w:val="24"/>
        </w:rPr>
        <w:t xml:space="preserve"> 针对性的安全防范措施；</w:t>
      </w:r>
    </w:p>
    <w:p w:rsidR="00915354" w:rsidRPr="00915354" w:rsidRDefault="00915354" w:rsidP="00915354">
      <w:pPr>
        <w:snapToGrid w:val="0"/>
        <w:spacing w:line="440" w:lineRule="exact"/>
        <w:rPr>
          <w:rFonts w:asciiTheme="minorEastAsia" w:eastAsiaTheme="minorEastAsia" w:hAnsiTheme="minorEastAsia"/>
          <w:sz w:val="24"/>
        </w:rPr>
      </w:pPr>
      <w:r w:rsidRPr="00915354">
        <w:rPr>
          <w:rFonts w:asciiTheme="minorEastAsia" w:eastAsiaTheme="minorEastAsia" w:hAnsiTheme="minorEastAsia" w:hint="eastAsia"/>
          <w:bCs/>
          <w:sz w:val="24"/>
        </w:rPr>
        <w:t>（4</w:t>
      </w:r>
      <w:r w:rsidRPr="00915354">
        <w:rPr>
          <w:rFonts w:asciiTheme="minorEastAsia" w:eastAsiaTheme="minorEastAsia" w:hAnsiTheme="minorEastAsia" w:hint="eastAsia"/>
          <w:sz w:val="24"/>
        </w:rPr>
        <w:t>）违章指挥、违章作业、违反劳动纪律产生的后果；</w:t>
      </w:r>
    </w:p>
    <w:p w:rsidR="00915354" w:rsidRPr="00915354" w:rsidRDefault="00915354" w:rsidP="00915354">
      <w:pPr>
        <w:snapToGrid w:val="0"/>
        <w:spacing w:line="440" w:lineRule="exact"/>
        <w:rPr>
          <w:rFonts w:asciiTheme="minorEastAsia" w:eastAsiaTheme="minorEastAsia" w:hAnsiTheme="minorEastAsia"/>
          <w:sz w:val="24"/>
          <w:lang w:val="en-GB"/>
        </w:rPr>
      </w:pPr>
      <w:r w:rsidRPr="00915354">
        <w:rPr>
          <w:rFonts w:asciiTheme="minorEastAsia" w:eastAsiaTheme="minorEastAsia" w:hAnsiTheme="minorEastAsia" w:hint="eastAsia"/>
          <w:bCs/>
          <w:sz w:val="24"/>
        </w:rPr>
        <w:t>（5</w:t>
      </w:r>
      <w:r w:rsidRPr="00915354">
        <w:rPr>
          <w:rFonts w:asciiTheme="minorEastAsia" w:eastAsiaTheme="minorEastAsia" w:hAnsiTheme="minorEastAsia" w:hint="eastAsia"/>
          <w:sz w:val="24"/>
        </w:rPr>
        <w:t>）预防</w:t>
      </w:r>
      <w:r w:rsidRPr="00915354">
        <w:rPr>
          <w:rFonts w:asciiTheme="minorEastAsia" w:eastAsiaTheme="minorEastAsia" w:hAnsiTheme="minorEastAsia" w:hint="eastAsia"/>
          <w:sz w:val="24"/>
          <w:lang w:val="en-GB"/>
        </w:rPr>
        <w:t>、</w:t>
      </w:r>
      <w:r w:rsidRPr="00915354">
        <w:rPr>
          <w:rFonts w:asciiTheme="minorEastAsia" w:eastAsiaTheme="minorEastAsia" w:hAnsiTheme="minorEastAsia" w:hint="eastAsia"/>
          <w:sz w:val="24"/>
        </w:rPr>
        <w:t>减少安全风险以及紧急情况下应急救援的基本措施。</w:t>
      </w:r>
    </w:p>
    <w:p w:rsidR="00A05091" w:rsidRPr="00915354" w:rsidRDefault="00A05091">
      <w:pPr>
        <w:rPr>
          <w:rFonts w:asciiTheme="minorEastAsia" w:eastAsiaTheme="minorEastAsia" w:hAnsiTheme="minorEastAsia"/>
          <w:sz w:val="24"/>
          <w:lang w:val="en-GB"/>
        </w:rPr>
      </w:pPr>
    </w:p>
    <w:sectPr w:rsidR="00A05091" w:rsidRPr="00915354" w:rsidSect="00E80EC8">
      <w:pgSz w:w="11906" w:h="16838"/>
      <w:pgMar w:top="2155" w:right="1474" w:bottom="204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3355" w:rsidRDefault="00C53355" w:rsidP="009B6689">
      <w:r>
        <w:separator/>
      </w:r>
    </w:p>
  </w:endnote>
  <w:endnote w:type="continuationSeparator" w:id="0">
    <w:p w:rsidR="00C53355" w:rsidRDefault="00C53355" w:rsidP="009B66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3355" w:rsidRDefault="00C53355" w:rsidP="009B6689">
      <w:r>
        <w:separator/>
      </w:r>
    </w:p>
  </w:footnote>
  <w:footnote w:type="continuationSeparator" w:id="0">
    <w:p w:rsidR="00C53355" w:rsidRDefault="00C53355" w:rsidP="009B66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9050D7"/>
    <w:multiLevelType w:val="singleLevel"/>
    <w:tmpl w:val="579050D7"/>
    <w:lvl w:ilvl="0">
      <w:start w:val="17"/>
      <w:numFmt w:val="decimal"/>
      <w:suff w:val="nothing"/>
      <w:lvlText w:val="%1、"/>
      <w:lvlJc w:val="left"/>
      <w:pPr>
        <w:ind w:left="0" w:firstLine="0"/>
      </w:pPr>
    </w:lvl>
  </w:abstractNum>
  <w:num w:numId="1">
    <w:abstractNumId w:val="0"/>
    <w:lvlOverride w:ilvl="0">
      <w:startOverride w:val="17"/>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15354"/>
    <w:rsid w:val="00064679"/>
    <w:rsid w:val="00911495"/>
    <w:rsid w:val="00915354"/>
    <w:rsid w:val="009B6689"/>
    <w:rsid w:val="00A05091"/>
    <w:rsid w:val="00C53355"/>
    <w:rsid w:val="00CE46D8"/>
    <w:rsid w:val="00E80E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5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354"/>
    <w:pPr>
      <w:widowControl w:val="0"/>
      <w:spacing w:line="24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qFormat/>
    <w:rsid w:val="00915354"/>
    <w:rPr>
      <w:sz w:val="24"/>
      <w:szCs w:val="20"/>
    </w:rPr>
  </w:style>
  <w:style w:type="character" w:styleId="a4">
    <w:name w:val="Hyperlink"/>
    <w:basedOn w:val="a0"/>
    <w:uiPriority w:val="99"/>
    <w:semiHidden/>
    <w:unhideWhenUsed/>
    <w:rsid w:val="00915354"/>
    <w:rPr>
      <w:color w:val="0000FF"/>
      <w:u w:val="single"/>
    </w:rPr>
  </w:style>
  <w:style w:type="paragraph" w:styleId="a5">
    <w:name w:val="header"/>
    <w:basedOn w:val="a"/>
    <w:link w:val="Char"/>
    <w:uiPriority w:val="99"/>
    <w:semiHidden/>
    <w:unhideWhenUsed/>
    <w:rsid w:val="009B66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9B6689"/>
    <w:rPr>
      <w:rFonts w:ascii="Times New Roman" w:eastAsia="宋体" w:hAnsi="Times New Roman" w:cs="Times New Roman"/>
      <w:sz w:val="18"/>
      <w:szCs w:val="18"/>
    </w:rPr>
  </w:style>
  <w:style w:type="paragraph" w:styleId="a6">
    <w:name w:val="footer"/>
    <w:basedOn w:val="a"/>
    <w:link w:val="Char0"/>
    <w:uiPriority w:val="99"/>
    <w:semiHidden/>
    <w:unhideWhenUsed/>
    <w:rsid w:val="009B6689"/>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9B668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508403830">
      <w:bodyDiv w:val="1"/>
      <w:marLeft w:val="0"/>
      <w:marRight w:val="0"/>
      <w:marTop w:val="0"/>
      <w:marBottom w:val="0"/>
      <w:divBdr>
        <w:top w:val="none" w:sz="0" w:space="0" w:color="auto"/>
        <w:left w:val="none" w:sz="0" w:space="0" w:color="auto"/>
        <w:bottom w:val="none" w:sz="0" w:space="0" w:color="auto"/>
        <w:right w:val="none" w:sz="0" w:space="0" w:color="auto"/>
      </w:divBdr>
    </w:div>
    <w:div w:id="199748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kaq.org/mkg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516</Words>
  <Characters>2942</Characters>
  <Application>Microsoft Office Word</Application>
  <DocSecurity>0</DocSecurity>
  <Lines>24</Lines>
  <Paragraphs>6</Paragraphs>
  <ScaleCrop>false</ScaleCrop>
  <Company/>
  <LinksUpToDate>false</LinksUpToDate>
  <CharactersWithSpaces>3452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李晓斌</dc:creator>
  <cp:lastModifiedBy>李晓斌</cp:lastModifiedBy>
  <cp:revision>4</cp:revision>
  <dcterms:created xsi:type="dcterms:W3CDTF">2016-07-27T09:31:00Z</dcterms:created>
  <dcterms:modified xsi:type="dcterms:W3CDTF">2016-07-28T01:05:00Z</dcterms:modified>
</cp:coreProperties>
</file>