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9B6" w:rsidRPr="001736DF" w:rsidRDefault="003E0B95">
      <w:pPr>
        <w:pStyle w:val="Normal0"/>
        <w:spacing w:line="502" w:lineRule="exact"/>
        <w:ind w:right="40"/>
        <w:jc w:val="center"/>
        <w:rPr>
          <w:rFonts w:ascii="新宋体" w:eastAsia="新宋体" w:hAnsi="新宋体"/>
        </w:rPr>
      </w:pPr>
      <w:bookmarkStart w:id="0" w:name="page1"/>
      <w:bookmarkEnd w:id="0"/>
      <w:r w:rsidRPr="001736DF">
        <w:rPr>
          <w:rFonts w:ascii="新宋体" w:eastAsia="新宋体" w:hAnsi="新宋体" w:cs="黑体"/>
          <w:sz w:val="44"/>
          <w:szCs w:val="44"/>
        </w:rPr>
        <w:t>双重预防体系”学习题库</w:t>
      </w:r>
    </w:p>
    <w:p w:rsidR="003409B6" w:rsidRPr="001736DF" w:rsidRDefault="003E0B95">
      <w:pPr>
        <w:pStyle w:val="Normal0"/>
        <w:spacing w:line="320" w:lineRule="exact"/>
        <w:rPr>
          <w:rFonts w:ascii="新宋体" w:eastAsia="新宋体" w:hAnsi="新宋体"/>
        </w:rPr>
      </w:pPr>
      <w:r w:rsidRPr="001736DF">
        <w:rPr>
          <w:rFonts w:ascii="新宋体" w:eastAsia="新宋体" w:hAnsi="新宋体" w:cs="黑体"/>
          <w:sz w:val="28"/>
          <w:szCs w:val="28"/>
        </w:rPr>
        <w:t>一、单项选择题</w:t>
      </w:r>
    </w:p>
    <w:tbl>
      <w:tblPr>
        <w:tblW w:w="9680" w:type="dxa"/>
        <w:tblLayout w:type="fixed"/>
        <w:tblCellMar>
          <w:left w:w="0" w:type="dxa"/>
          <w:right w:w="0" w:type="dxa"/>
        </w:tblCellMar>
        <w:tblLook w:val="04A0" w:firstRow="1" w:lastRow="0" w:firstColumn="1" w:lastColumn="0" w:noHBand="0" w:noVBand="1"/>
      </w:tblPr>
      <w:tblGrid>
        <w:gridCol w:w="2360"/>
        <w:gridCol w:w="1880"/>
        <w:gridCol w:w="2460"/>
        <w:gridCol w:w="2980"/>
      </w:tblGrid>
      <w:tr w:rsidR="003409B6" w:rsidRPr="001736DF">
        <w:trPr>
          <w:trHeight w:val="251"/>
        </w:trPr>
        <w:tc>
          <w:tcPr>
            <w:tcW w:w="6700" w:type="dxa"/>
            <w:gridSpan w:val="3"/>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1、风险是指生产安全事故或健康损害事件发生的（  A  ）的组合。</w:t>
            </w:r>
          </w:p>
        </w:tc>
        <w:tc>
          <w:tcPr>
            <w:tcW w:w="2980" w:type="dxa"/>
            <w:vAlign w:val="bottom"/>
          </w:tcPr>
          <w:p w:rsidR="003409B6" w:rsidRPr="001736DF" w:rsidRDefault="003409B6">
            <w:pPr>
              <w:pStyle w:val="Normal0"/>
              <w:rPr>
                <w:rFonts w:ascii="新宋体" w:eastAsia="新宋体" w:hAnsi="新宋体"/>
                <w:sz w:val="21"/>
                <w:szCs w:val="21"/>
              </w:rPr>
            </w:pPr>
          </w:p>
        </w:tc>
      </w:tr>
      <w:tr w:rsidR="003409B6" w:rsidRPr="001736DF">
        <w:trPr>
          <w:trHeight w:val="468"/>
        </w:trPr>
        <w:tc>
          <w:tcPr>
            <w:tcW w:w="23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A.可能性和严重性</w:t>
            </w:r>
          </w:p>
        </w:tc>
        <w:tc>
          <w:tcPr>
            <w:tcW w:w="1880" w:type="dxa"/>
            <w:vAlign w:val="bottom"/>
          </w:tcPr>
          <w:p w:rsidR="003409B6" w:rsidRPr="001736DF" w:rsidRDefault="003E0B95">
            <w:pPr>
              <w:pStyle w:val="Normal0"/>
              <w:spacing w:line="251" w:lineRule="exact"/>
              <w:ind w:left="160"/>
              <w:rPr>
                <w:rFonts w:ascii="新宋体" w:eastAsia="新宋体" w:hAnsi="新宋体"/>
              </w:rPr>
            </w:pPr>
            <w:r w:rsidRPr="001736DF">
              <w:rPr>
                <w:rFonts w:ascii="新宋体" w:eastAsia="新宋体" w:hAnsi="新宋体" w:cs="黑体"/>
                <w:sz w:val="22"/>
                <w:szCs w:val="22"/>
              </w:rPr>
              <w:t>B.频率和后果</w:t>
            </w:r>
          </w:p>
        </w:tc>
        <w:tc>
          <w:tcPr>
            <w:tcW w:w="2460" w:type="dxa"/>
            <w:vAlign w:val="bottom"/>
          </w:tcPr>
          <w:p w:rsidR="003409B6" w:rsidRPr="001736DF" w:rsidRDefault="003E0B95">
            <w:pPr>
              <w:pStyle w:val="Normal0"/>
              <w:spacing w:line="251" w:lineRule="exact"/>
              <w:ind w:left="380"/>
              <w:rPr>
                <w:rFonts w:ascii="新宋体" w:eastAsia="新宋体" w:hAnsi="新宋体"/>
              </w:rPr>
            </w:pPr>
            <w:r w:rsidRPr="001736DF">
              <w:rPr>
                <w:rFonts w:ascii="新宋体" w:eastAsia="新宋体" w:hAnsi="新宋体" w:cs="黑体"/>
                <w:sz w:val="22"/>
                <w:szCs w:val="22"/>
              </w:rPr>
              <w:t>C.可能性和后果</w:t>
            </w:r>
          </w:p>
        </w:tc>
        <w:tc>
          <w:tcPr>
            <w:tcW w:w="2980" w:type="dxa"/>
            <w:vAlign w:val="bottom"/>
          </w:tcPr>
          <w:p w:rsidR="003409B6" w:rsidRPr="001736DF" w:rsidRDefault="003E0B95">
            <w:pPr>
              <w:pStyle w:val="Normal0"/>
              <w:spacing w:line="251" w:lineRule="exact"/>
              <w:ind w:left="120"/>
              <w:rPr>
                <w:rFonts w:ascii="新宋体" w:eastAsia="新宋体" w:hAnsi="新宋体"/>
              </w:rPr>
            </w:pPr>
            <w:r w:rsidRPr="001736DF">
              <w:rPr>
                <w:rFonts w:ascii="新宋体" w:eastAsia="新宋体" w:hAnsi="新宋体" w:cs="黑体"/>
                <w:sz w:val="22"/>
                <w:szCs w:val="22"/>
              </w:rPr>
              <w:t>D.概率和和后果的严重性</w:t>
            </w:r>
          </w:p>
        </w:tc>
      </w:tr>
      <w:tr w:rsidR="003409B6" w:rsidRPr="001736DF">
        <w:trPr>
          <w:trHeight w:val="490"/>
        </w:trPr>
        <w:tc>
          <w:tcPr>
            <w:tcW w:w="9680" w:type="dxa"/>
            <w:gridSpan w:val="4"/>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w w:val="99"/>
                <w:sz w:val="22"/>
                <w:szCs w:val="22"/>
              </w:rPr>
              <w:t>2、隐患分级是根据隐患整改、治理和排除的难度及其可能导致事故后果和影响范围，分为（  B  ）</w:t>
            </w:r>
          </w:p>
        </w:tc>
      </w:tr>
      <w:tr w:rsidR="003409B6" w:rsidRPr="001736DF">
        <w:trPr>
          <w:trHeight w:val="312"/>
        </w:trPr>
        <w:tc>
          <w:tcPr>
            <w:tcW w:w="23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事故隐患。</w:t>
            </w:r>
          </w:p>
        </w:tc>
        <w:tc>
          <w:tcPr>
            <w:tcW w:w="1880" w:type="dxa"/>
            <w:vAlign w:val="bottom"/>
          </w:tcPr>
          <w:p w:rsidR="003409B6" w:rsidRPr="001736DF" w:rsidRDefault="003409B6">
            <w:pPr>
              <w:pStyle w:val="Normal0"/>
              <w:rPr>
                <w:rFonts w:ascii="新宋体" w:eastAsia="新宋体" w:hAnsi="新宋体"/>
                <w:sz w:val="24"/>
                <w:szCs w:val="24"/>
              </w:rPr>
            </w:pPr>
          </w:p>
        </w:tc>
        <w:tc>
          <w:tcPr>
            <w:tcW w:w="2460" w:type="dxa"/>
            <w:vAlign w:val="bottom"/>
          </w:tcPr>
          <w:p w:rsidR="003409B6" w:rsidRPr="001736DF" w:rsidRDefault="003409B6">
            <w:pPr>
              <w:pStyle w:val="Normal0"/>
              <w:rPr>
                <w:rFonts w:ascii="新宋体" w:eastAsia="新宋体" w:hAnsi="新宋体"/>
                <w:sz w:val="24"/>
                <w:szCs w:val="24"/>
              </w:rPr>
            </w:pPr>
          </w:p>
        </w:tc>
        <w:tc>
          <w:tcPr>
            <w:tcW w:w="2980" w:type="dxa"/>
            <w:vAlign w:val="bottom"/>
          </w:tcPr>
          <w:p w:rsidR="003409B6" w:rsidRPr="001736DF" w:rsidRDefault="003409B6">
            <w:pPr>
              <w:pStyle w:val="Normal0"/>
              <w:rPr>
                <w:rFonts w:ascii="新宋体" w:eastAsia="新宋体" w:hAnsi="新宋体"/>
                <w:sz w:val="24"/>
                <w:szCs w:val="24"/>
              </w:rPr>
            </w:pPr>
          </w:p>
        </w:tc>
      </w:tr>
      <w:tr w:rsidR="003409B6" w:rsidRPr="001736DF">
        <w:trPr>
          <w:trHeight w:val="382"/>
        </w:trPr>
        <w:tc>
          <w:tcPr>
            <w:tcW w:w="23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A.一般、较大、重大</w:t>
            </w:r>
          </w:p>
        </w:tc>
        <w:tc>
          <w:tcPr>
            <w:tcW w:w="1880" w:type="dxa"/>
            <w:vAlign w:val="bottom"/>
          </w:tcPr>
          <w:p w:rsidR="003409B6" w:rsidRPr="001736DF" w:rsidRDefault="003E0B95">
            <w:pPr>
              <w:pStyle w:val="Normal0"/>
              <w:spacing w:line="251" w:lineRule="exact"/>
              <w:ind w:left="280"/>
              <w:rPr>
                <w:rFonts w:ascii="新宋体" w:eastAsia="新宋体" w:hAnsi="新宋体"/>
              </w:rPr>
            </w:pPr>
            <w:r w:rsidRPr="001736DF">
              <w:rPr>
                <w:rFonts w:ascii="新宋体" w:eastAsia="新宋体" w:hAnsi="新宋体" w:cs="黑体"/>
                <w:sz w:val="22"/>
                <w:szCs w:val="22"/>
              </w:rPr>
              <w:t>B.一般、重大</w:t>
            </w:r>
          </w:p>
        </w:tc>
        <w:tc>
          <w:tcPr>
            <w:tcW w:w="2460" w:type="dxa"/>
            <w:vAlign w:val="bottom"/>
          </w:tcPr>
          <w:p w:rsidR="003409B6" w:rsidRPr="001736DF" w:rsidRDefault="003E0B95">
            <w:pPr>
              <w:pStyle w:val="Normal0"/>
              <w:spacing w:line="251" w:lineRule="exact"/>
              <w:ind w:left="260"/>
              <w:rPr>
                <w:rFonts w:ascii="新宋体" w:eastAsia="新宋体" w:hAnsi="新宋体"/>
              </w:rPr>
            </w:pPr>
            <w:r w:rsidRPr="001736DF">
              <w:rPr>
                <w:rFonts w:ascii="新宋体" w:eastAsia="新宋体" w:hAnsi="新宋体" w:cs="黑体"/>
                <w:sz w:val="22"/>
                <w:szCs w:val="22"/>
              </w:rPr>
              <w:t>C.红、橙、黄、蓝</w:t>
            </w:r>
          </w:p>
        </w:tc>
        <w:tc>
          <w:tcPr>
            <w:tcW w:w="2980" w:type="dxa"/>
            <w:vAlign w:val="bottom"/>
          </w:tcPr>
          <w:p w:rsidR="003409B6" w:rsidRPr="001736DF" w:rsidRDefault="003E0B95">
            <w:pPr>
              <w:pStyle w:val="Normal0"/>
              <w:spacing w:line="251" w:lineRule="exact"/>
              <w:ind w:left="120"/>
              <w:rPr>
                <w:rFonts w:ascii="新宋体" w:eastAsia="新宋体" w:hAnsi="新宋体"/>
              </w:rPr>
            </w:pPr>
            <w:r w:rsidRPr="001736DF">
              <w:rPr>
                <w:rFonts w:ascii="新宋体" w:eastAsia="新宋体" w:hAnsi="新宋体" w:cs="黑体"/>
                <w:sz w:val="22"/>
                <w:szCs w:val="22"/>
              </w:rPr>
              <w:t>D.简单、复杂</w:t>
            </w:r>
          </w:p>
        </w:tc>
      </w:tr>
      <w:tr w:rsidR="003409B6" w:rsidRPr="001736DF">
        <w:trPr>
          <w:trHeight w:val="552"/>
        </w:trPr>
        <w:tc>
          <w:tcPr>
            <w:tcW w:w="9680" w:type="dxa"/>
            <w:gridSpan w:val="4"/>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3、可接受风险是指根据企业法律义务和职业健康安全方针已被企业降至（  C  ）的风险。</w:t>
            </w:r>
          </w:p>
        </w:tc>
      </w:tr>
      <w:tr w:rsidR="003409B6" w:rsidRPr="001736DF">
        <w:trPr>
          <w:trHeight w:val="451"/>
        </w:trPr>
        <w:tc>
          <w:tcPr>
            <w:tcW w:w="23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A.较小</w:t>
            </w:r>
          </w:p>
        </w:tc>
        <w:tc>
          <w:tcPr>
            <w:tcW w:w="1880" w:type="dxa"/>
            <w:vAlign w:val="bottom"/>
          </w:tcPr>
          <w:p w:rsidR="003409B6" w:rsidRPr="001736DF" w:rsidRDefault="003E0B95">
            <w:pPr>
              <w:pStyle w:val="Normal0"/>
              <w:spacing w:line="251" w:lineRule="exact"/>
              <w:ind w:left="160"/>
              <w:rPr>
                <w:rFonts w:ascii="新宋体" w:eastAsia="新宋体" w:hAnsi="新宋体"/>
              </w:rPr>
            </w:pPr>
            <w:r w:rsidRPr="001736DF">
              <w:rPr>
                <w:rFonts w:ascii="新宋体" w:eastAsia="新宋体" w:hAnsi="新宋体" w:cs="黑体"/>
                <w:sz w:val="22"/>
                <w:szCs w:val="22"/>
              </w:rPr>
              <w:t>B.蓝色</w:t>
            </w:r>
          </w:p>
        </w:tc>
        <w:tc>
          <w:tcPr>
            <w:tcW w:w="2460" w:type="dxa"/>
            <w:vAlign w:val="bottom"/>
          </w:tcPr>
          <w:p w:rsidR="003409B6" w:rsidRPr="001736DF" w:rsidRDefault="003E0B95">
            <w:pPr>
              <w:pStyle w:val="Normal0"/>
              <w:spacing w:line="251" w:lineRule="exact"/>
              <w:ind w:left="260"/>
              <w:rPr>
                <w:rFonts w:ascii="新宋体" w:eastAsia="新宋体" w:hAnsi="新宋体"/>
              </w:rPr>
            </w:pPr>
            <w:r w:rsidRPr="001736DF">
              <w:rPr>
                <w:rFonts w:ascii="新宋体" w:eastAsia="新宋体" w:hAnsi="新宋体" w:cs="黑体"/>
                <w:sz w:val="22"/>
                <w:szCs w:val="22"/>
              </w:rPr>
              <w:t>C.可容许程度</w:t>
            </w:r>
          </w:p>
        </w:tc>
        <w:tc>
          <w:tcPr>
            <w:tcW w:w="2980" w:type="dxa"/>
            <w:vAlign w:val="bottom"/>
          </w:tcPr>
          <w:p w:rsidR="003409B6" w:rsidRPr="001736DF" w:rsidRDefault="003E0B95">
            <w:pPr>
              <w:pStyle w:val="Normal0"/>
              <w:spacing w:line="251" w:lineRule="exact"/>
              <w:ind w:left="120"/>
              <w:rPr>
                <w:rFonts w:ascii="新宋体" w:eastAsia="新宋体" w:hAnsi="新宋体"/>
              </w:rPr>
            </w:pPr>
            <w:r w:rsidRPr="001736DF">
              <w:rPr>
                <w:rFonts w:ascii="新宋体" w:eastAsia="新宋体" w:hAnsi="新宋体" w:cs="黑体"/>
                <w:sz w:val="22"/>
                <w:szCs w:val="22"/>
              </w:rPr>
              <w:t>D.可接受程度</w:t>
            </w:r>
          </w:p>
        </w:tc>
      </w:tr>
      <w:tr w:rsidR="003409B6" w:rsidRPr="001736DF">
        <w:trPr>
          <w:trHeight w:val="482"/>
        </w:trPr>
        <w:tc>
          <w:tcPr>
            <w:tcW w:w="9680" w:type="dxa"/>
            <w:gridSpan w:val="4"/>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w w:val="99"/>
                <w:sz w:val="22"/>
                <w:szCs w:val="22"/>
              </w:rPr>
              <w:t>4、企业应建立由（  C  ）牵头的风险分级管控组织机构，应建立能够保障风险分级管控体系全过程</w:t>
            </w:r>
          </w:p>
        </w:tc>
      </w:tr>
      <w:tr w:rsidR="003409B6" w:rsidRPr="001736DF">
        <w:trPr>
          <w:trHeight w:val="312"/>
        </w:trPr>
        <w:tc>
          <w:tcPr>
            <w:tcW w:w="23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有效运行的管理制度。</w:t>
            </w:r>
          </w:p>
        </w:tc>
        <w:tc>
          <w:tcPr>
            <w:tcW w:w="1880" w:type="dxa"/>
            <w:vAlign w:val="bottom"/>
          </w:tcPr>
          <w:p w:rsidR="003409B6" w:rsidRPr="001736DF" w:rsidRDefault="003409B6">
            <w:pPr>
              <w:pStyle w:val="Normal0"/>
              <w:rPr>
                <w:rFonts w:ascii="新宋体" w:eastAsia="新宋体" w:hAnsi="新宋体"/>
                <w:sz w:val="24"/>
                <w:szCs w:val="24"/>
              </w:rPr>
            </w:pPr>
          </w:p>
        </w:tc>
        <w:tc>
          <w:tcPr>
            <w:tcW w:w="2460" w:type="dxa"/>
            <w:vAlign w:val="bottom"/>
          </w:tcPr>
          <w:p w:rsidR="003409B6" w:rsidRPr="001736DF" w:rsidRDefault="003409B6">
            <w:pPr>
              <w:pStyle w:val="Normal0"/>
              <w:rPr>
                <w:rFonts w:ascii="新宋体" w:eastAsia="新宋体" w:hAnsi="新宋体"/>
                <w:sz w:val="24"/>
                <w:szCs w:val="24"/>
              </w:rPr>
            </w:pPr>
          </w:p>
        </w:tc>
        <w:tc>
          <w:tcPr>
            <w:tcW w:w="2980" w:type="dxa"/>
            <w:vAlign w:val="bottom"/>
          </w:tcPr>
          <w:p w:rsidR="003409B6" w:rsidRPr="001736DF" w:rsidRDefault="003409B6">
            <w:pPr>
              <w:pStyle w:val="Normal0"/>
              <w:rPr>
                <w:rFonts w:ascii="新宋体" w:eastAsia="新宋体" w:hAnsi="新宋体"/>
                <w:sz w:val="24"/>
                <w:szCs w:val="24"/>
              </w:rPr>
            </w:pPr>
          </w:p>
        </w:tc>
      </w:tr>
      <w:tr w:rsidR="003409B6" w:rsidRPr="001736DF">
        <w:trPr>
          <w:trHeight w:val="384"/>
        </w:trPr>
        <w:tc>
          <w:tcPr>
            <w:tcW w:w="23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A.法人代表</w:t>
            </w:r>
          </w:p>
        </w:tc>
        <w:tc>
          <w:tcPr>
            <w:tcW w:w="1880" w:type="dxa"/>
            <w:vAlign w:val="bottom"/>
          </w:tcPr>
          <w:p w:rsidR="003409B6" w:rsidRPr="001736DF" w:rsidRDefault="003E0B95">
            <w:pPr>
              <w:pStyle w:val="Normal0"/>
              <w:spacing w:line="251" w:lineRule="exact"/>
              <w:ind w:left="160"/>
              <w:rPr>
                <w:rFonts w:ascii="新宋体" w:eastAsia="新宋体" w:hAnsi="新宋体"/>
              </w:rPr>
            </w:pPr>
            <w:r w:rsidRPr="001736DF">
              <w:rPr>
                <w:rFonts w:ascii="新宋体" w:eastAsia="新宋体" w:hAnsi="新宋体" w:cs="黑体"/>
                <w:sz w:val="22"/>
                <w:szCs w:val="22"/>
              </w:rPr>
              <w:t>B.安全总监</w:t>
            </w:r>
          </w:p>
        </w:tc>
        <w:tc>
          <w:tcPr>
            <w:tcW w:w="2460" w:type="dxa"/>
            <w:vAlign w:val="bottom"/>
          </w:tcPr>
          <w:p w:rsidR="003409B6" w:rsidRPr="001736DF" w:rsidRDefault="003E0B95">
            <w:pPr>
              <w:pStyle w:val="Normal0"/>
              <w:spacing w:line="251" w:lineRule="exact"/>
              <w:ind w:left="260"/>
              <w:rPr>
                <w:rFonts w:ascii="新宋体" w:eastAsia="新宋体" w:hAnsi="新宋体"/>
              </w:rPr>
            </w:pPr>
            <w:r w:rsidRPr="001736DF">
              <w:rPr>
                <w:rFonts w:ascii="新宋体" w:eastAsia="新宋体" w:hAnsi="新宋体" w:cs="黑体"/>
                <w:sz w:val="22"/>
                <w:szCs w:val="22"/>
              </w:rPr>
              <w:t>C.主要负责人</w:t>
            </w:r>
          </w:p>
        </w:tc>
        <w:tc>
          <w:tcPr>
            <w:tcW w:w="2980" w:type="dxa"/>
            <w:vAlign w:val="bottom"/>
          </w:tcPr>
          <w:p w:rsidR="003409B6" w:rsidRPr="001736DF" w:rsidRDefault="003E0B95">
            <w:pPr>
              <w:pStyle w:val="Normal0"/>
              <w:spacing w:line="251" w:lineRule="exact"/>
              <w:ind w:left="120"/>
              <w:rPr>
                <w:rFonts w:ascii="新宋体" w:eastAsia="新宋体" w:hAnsi="新宋体"/>
              </w:rPr>
            </w:pPr>
            <w:r w:rsidRPr="001736DF">
              <w:rPr>
                <w:rFonts w:ascii="新宋体" w:eastAsia="新宋体" w:hAnsi="新宋体" w:cs="黑体"/>
                <w:sz w:val="22"/>
                <w:szCs w:val="22"/>
              </w:rPr>
              <w:t>D.实际控制人</w:t>
            </w:r>
          </w:p>
        </w:tc>
      </w:tr>
      <w:tr w:rsidR="003409B6" w:rsidRPr="001736DF">
        <w:trPr>
          <w:trHeight w:val="552"/>
        </w:trPr>
        <w:tc>
          <w:tcPr>
            <w:tcW w:w="9680" w:type="dxa"/>
            <w:gridSpan w:val="4"/>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5、按照山东省生产安全事故隐患排查治理体系通则要求，隐患分类是(  B  )。</w:t>
            </w:r>
          </w:p>
        </w:tc>
      </w:tr>
      <w:tr w:rsidR="003409B6" w:rsidRPr="001736DF">
        <w:trPr>
          <w:trHeight w:val="451"/>
        </w:trPr>
        <w:tc>
          <w:tcPr>
            <w:tcW w:w="23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A.生产类和管理类</w:t>
            </w:r>
          </w:p>
        </w:tc>
        <w:tc>
          <w:tcPr>
            <w:tcW w:w="1880" w:type="dxa"/>
            <w:vAlign w:val="bottom"/>
          </w:tcPr>
          <w:p w:rsidR="003409B6" w:rsidRPr="001736DF" w:rsidRDefault="003409B6">
            <w:pPr>
              <w:pStyle w:val="Normal0"/>
              <w:rPr>
                <w:rFonts w:ascii="新宋体" w:eastAsia="新宋体" w:hAnsi="新宋体"/>
                <w:sz w:val="24"/>
                <w:szCs w:val="24"/>
              </w:rPr>
            </w:pPr>
          </w:p>
        </w:tc>
        <w:tc>
          <w:tcPr>
            <w:tcW w:w="5440" w:type="dxa"/>
            <w:gridSpan w:val="2"/>
            <w:vAlign w:val="bottom"/>
          </w:tcPr>
          <w:p w:rsidR="003409B6" w:rsidRPr="001736DF" w:rsidRDefault="003E0B95">
            <w:pPr>
              <w:pStyle w:val="Normal0"/>
              <w:spacing w:line="251" w:lineRule="exact"/>
              <w:ind w:left="380"/>
              <w:rPr>
                <w:rFonts w:ascii="新宋体" w:eastAsia="新宋体" w:hAnsi="新宋体"/>
              </w:rPr>
            </w:pPr>
            <w:r w:rsidRPr="001736DF">
              <w:rPr>
                <w:rFonts w:ascii="新宋体" w:eastAsia="新宋体" w:hAnsi="新宋体" w:cs="黑体"/>
                <w:sz w:val="22"/>
                <w:szCs w:val="22"/>
              </w:rPr>
              <w:t>B.生产现场类和基础管理类</w:t>
            </w:r>
          </w:p>
        </w:tc>
      </w:tr>
      <w:tr w:rsidR="003409B6" w:rsidRPr="001736DF">
        <w:trPr>
          <w:trHeight w:val="454"/>
        </w:trPr>
        <w:tc>
          <w:tcPr>
            <w:tcW w:w="23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C.设备类和工艺类</w:t>
            </w:r>
          </w:p>
        </w:tc>
        <w:tc>
          <w:tcPr>
            <w:tcW w:w="1880" w:type="dxa"/>
            <w:vAlign w:val="bottom"/>
          </w:tcPr>
          <w:p w:rsidR="003409B6" w:rsidRPr="001736DF" w:rsidRDefault="003409B6">
            <w:pPr>
              <w:pStyle w:val="Normal0"/>
              <w:rPr>
                <w:rFonts w:ascii="新宋体" w:eastAsia="新宋体" w:hAnsi="新宋体"/>
                <w:sz w:val="24"/>
                <w:szCs w:val="24"/>
              </w:rPr>
            </w:pPr>
          </w:p>
        </w:tc>
        <w:tc>
          <w:tcPr>
            <w:tcW w:w="5440" w:type="dxa"/>
            <w:gridSpan w:val="2"/>
            <w:vAlign w:val="bottom"/>
          </w:tcPr>
          <w:p w:rsidR="003409B6" w:rsidRPr="001736DF" w:rsidRDefault="003E0B95">
            <w:pPr>
              <w:pStyle w:val="Normal0"/>
              <w:spacing w:line="251" w:lineRule="exact"/>
              <w:ind w:left="380"/>
              <w:rPr>
                <w:rFonts w:ascii="新宋体" w:eastAsia="新宋体" w:hAnsi="新宋体"/>
              </w:rPr>
            </w:pPr>
            <w:r w:rsidRPr="001736DF">
              <w:rPr>
                <w:rFonts w:ascii="新宋体" w:eastAsia="新宋体" w:hAnsi="新宋体" w:cs="黑体"/>
                <w:sz w:val="22"/>
                <w:szCs w:val="22"/>
              </w:rPr>
              <w:t>D.人的不安全行为类和物的不安全状态类</w:t>
            </w:r>
          </w:p>
        </w:tc>
      </w:tr>
    </w:tbl>
    <w:p w:rsidR="003409B6" w:rsidRPr="001736DF" w:rsidRDefault="003409B6">
      <w:pPr>
        <w:pStyle w:val="Normal0"/>
        <w:spacing w:line="259" w:lineRule="exact"/>
        <w:rPr>
          <w:rFonts w:ascii="新宋体" w:eastAsia="新宋体" w:hAnsi="新宋体"/>
          <w:sz w:val="24"/>
          <w:szCs w:val="24"/>
        </w:rPr>
      </w:pPr>
    </w:p>
    <w:p w:rsidR="003409B6" w:rsidRPr="001736DF" w:rsidRDefault="003E0B95">
      <w:pPr>
        <w:pStyle w:val="Normal0"/>
        <w:spacing w:line="283" w:lineRule="exact"/>
        <w:ind w:right="40"/>
        <w:jc w:val="both"/>
        <w:rPr>
          <w:rFonts w:ascii="新宋体" w:eastAsia="新宋体" w:hAnsi="新宋体"/>
        </w:rPr>
      </w:pPr>
      <w:r w:rsidRPr="001736DF">
        <w:rPr>
          <w:rFonts w:ascii="新宋体" w:eastAsia="新宋体" w:hAnsi="新宋体" w:cs="黑体"/>
          <w:sz w:val="22"/>
          <w:szCs w:val="22"/>
        </w:rPr>
        <w:t>6、企业选择适用的评价方法进行风险评价分级后，应确定相应原则，将同一级别或不同级别风险按照从高到低的原则划分为重大风险、较大风险、一般风险和低风险，依次用( A )四种颜色标示，实施分级管控。</w:t>
      </w:r>
    </w:p>
    <w:tbl>
      <w:tblPr>
        <w:tblW w:w="9640" w:type="dxa"/>
        <w:tblLayout w:type="fixed"/>
        <w:tblCellMar>
          <w:left w:w="0" w:type="dxa"/>
          <w:right w:w="0" w:type="dxa"/>
        </w:tblCellMar>
        <w:tblLook w:val="04A0" w:firstRow="1" w:lastRow="0" w:firstColumn="1" w:lastColumn="0" w:noHBand="0" w:noVBand="1"/>
      </w:tblPr>
      <w:tblGrid>
        <w:gridCol w:w="1760"/>
        <w:gridCol w:w="2020"/>
        <w:gridCol w:w="1140"/>
        <w:gridCol w:w="1980"/>
        <w:gridCol w:w="2740"/>
      </w:tblGrid>
      <w:tr w:rsidR="003409B6" w:rsidRPr="001736DF">
        <w:trPr>
          <w:trHeight w:val="251"/>
        </w:trPr>
        <w:tc>
          <w:tcPr>
            <w:tcW w:w="17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A.红橙黄蓝</w:t>
            </w:r>
          </w:p>
        </w:tc>
        <w:tc>
          <w:tcPr>
            <w:tcW w:w="2020" w:type="dxa"/>
            <w:vAlign w:val="bottom"/>
          </w:tcPr>
          <w:p w:rsidR="003409B6" w:rsidRPr="001736DF" w:rsidRDefault="003E0B95">
            <w:pPr>
              <w:pStyle w:val="Normal0"/>
              <w:spacing w:line="251" w:lineRule="exact"/>
              <w:ind w:left="760"/>
              <w:rPr>
                <w:rFonts w:ascii="新宋体" w:eastAsia="新宋体" w:hAnsi="新宋体"/>
              </w:rPr>
            </w:pPr>
            <w:r w:rsidRPr="001736DF">
              <w:rPr>
                <w:rFonts w:ascii="新宋体" w:eastAsia="新宋体" w:hAnsi="新宋体" w:cs="黑体"/>
                <w:sz w:val="22"/>
                <w:szCs w:val="22"/>
              </w:rPr>
              <w:t>B.红黄蓝绿</w:t>
            </w:r>
          </w:p>
        </w:tc>
        <w:tc>
          <w:tcPr>
            <w:tcW w:w="3120" w:type="dxa"/>
            <w:gridSpan w:val="2"/>
            <w:vAlign w:val="bottom"/>
          </w:tcPr>
          <w:p w:rsidR="003409B6" w:rsidRPr="001736DF" w:rsidRDefault="003E0B95">
            <w:pPr>
              <w:pStyle w:val="Normal0"/>
              <w:spacing w:line="251" w:lineRule="exact"/>
              <w:ind w:right="1290"/>
              <w:jc w:val="right"/>
              <w:rPr>
                <w:rFonts w:ascii="新宋体" w:eastAsia="新宋体" w:hAnsi="新宋体"/>
              </w:rPr>
            </w:pPr>
            <w:r w:rsidRPr="001736DF">
              <w:rPr>
                <w:rFonts w:ascii="新宋体" w:eastAsia="新宋体" w:hAnsi="新宋体" w:cs="黑体"/>
                <w:sz w:val="22"/>
                <w:szCs w:val="22"/>
              </w:rPr>
              <w:t>C.红橙黄绿</w:t>
            </w:r>
          </w:p>
        </w:tc>
        <w:tc>
          <w:tcPr>
            <w:tcW w:w="2740" w:type="dxa"/>
            <w:vAlign w:val="bottom"/>
          </w:tcPr>
          <w:p w:rsidR="003409B6" w:rsidRPr="001736DF" w:rsidRDefault="003E0B95">
            <w:pPr>
              <w:pStyle w:val="Normal0"/>
              <w:spacing w:line="251" w:lineRule="exact"/>
              <w:ind w:left="20"/>
              <w:rPr>
                <w:rFonts w:ascii="新宋体" w:eastAsia="新宋体" w:hAnsi="新宋体"/>
              </w:rPr>
            </w:pPr>
            <w:r w:rsidRPr="001736DF">
              <w:rPr>
                <w:rFonts w:ascii="新宋体" w:eastAsia="新宋体" w:hAnsi="新宋体" w:cs="黑体"/>
                <w:sz w:val="22"/>
                <w:szCs w:val="22"/>
              </w:rPr>
              <w:t>D.红黄橙蓝</w:t>
            </w:r>
          </w:p>
        </w:tc>
      </w:tr>
      <w:tr w:rsidR="003409B6" w:rsidRPr="001736DF">
        <w:trPr>
          <w:trHeight w:val="468"/>
        </w:trPr>
        <w:tc>
          <w:tcPr>
            <w:tcW w:w="6900" w:type="dxa"/>
            <w:gridSpan w:val="4"/>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7、对本单位事故隐患排查治理工作全面负责的是单位的（  A  ）。</w:t>
            </w:r>
          </w:p>
        </w:tc>
        <w:tc>
          <w:tcPr>
            <w:tcW w:w="2740" w:type="dxa"/>
            <w:vAlign w:val="bottom"/>
          </w:tcPr>
          <w:p w:rsidR="003409B6" w:rsidRPr="001736DF" w:rsidRDefault="003409B6">
            <w:pPr>
              <w:pStyle w:val="Normal0"/>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A.主要负责人</w:t>
            </w:r>
          </w:p>
        </w:tc>
        <w:tc>
          <w:tcPr>
            <w:tcW w:w="3160" w:type="dxa"/>
            <w:gridSpan w:val="2"/>
            <w:vAlign w:val="bottom"/>
          </w:tcPr>
          <w:p w:rsidR="003409B6" w:rsidRPr="001736DF" w:rsidRDefault="003E0B95">
            <w:pPr>
              <w:pStyle w:val="Normal0"/>
              <w:spacing w:line="251" w:lineRule="exact"/>
              <w:ind w:left="760"/>
              <w:rPr>
                <w:rFonts w:ascii="新宋体" w:eastAsia="新宋体" w:hAnsi="新宋体"/>
              </w:rPr>
            </w:pPr>
            <w:r w:rsidRPr="001736DF">
              <w:rPr>
                <w:rFonts w:ascii="新宋体" w:eastAsia="新宋体" w:hAnsi="新宋体" w:cs="黑体"/>
                <w:sz w:val="22"/>
                <w:szCs w:val="22"/>
              </w:rPr>
              <w:t>B.安全管理负责人</w:t>
            </w:r>
          </w:p>
        </w:tc>
        <w:tc>
          <w:tcPr>
            <w:tcW w:w="1980" w:type="dxa"/>
            <w:vAlign w:val="bottom"/>
          </w:tcPr>
          <w:p w:rsidR="003409B6" w:rsidRPr="001736DF" w:rsidRDefault="003E0B95">
            <w:pPr>
              <w:pStyle w:val="Normal0"/>
              <w:spacing w:line="251" w:lineRule="exact"/>
              <w:ind w:right="90"/>
              <w:jc w:val="right"/>
              <w:rPr>
                <w:rFonts w:ascii="新宋体" w:eastAsia="新宋体" w:hAnsi="新宋体"/>
              </w:rPr>
            </w:pPr>
            <w:r w:rsidRPr="001736DF">
              <w:rPr>
                <w:rFonts w:ascii="新宋体" w:eastAsia="新宋体" w:hAnsi="新宋体" w:cs="黑体"/>
                <w:w w:val="99"/>
                <w:sz w:val="22"/>
                <w:szCs w:val="22"/>
              </w:rPr>
              <w:t>C.技术管理负责人</w:t>
            </w:r>
          </w:p>
        </w:tc>
        <w:tc>
          <w:tcPr>
            <w:tcW w:w="2740" w:type="dxa"/>
            <w:vAlign w:val="bottom"/>
          </w:tcPr>
          <w:p w:rsidR="003409B6" w:rsidRPr="001736DF" w:rsidRDefault="003E0B95">
            <w:pPr>
              <w:pStyle w:val="Normal0"/>
              <w:spacing w:line="251" w:lineRule="exact"/>
              <w:ind w:left="240"/>
              <w:rPr>
                <w:rFonts w:ascii="新宋体" w:eastAsia="新宋体" w:hAnsi="新宋体"/>
              </w:rPr>
            </w:pPr>
            <w:r w:rsidRPr="001736DF">
              <w:rPr>
                <w:rFonts w:ascii="新宋体" w:eastAsia="新宋体" w:hAnsi="新宋体" w:cs="黑体"/>
                <w:sz w:val="22"/>
                <w:szCs w:val="22"/>
              </w:rPr>
              <w:t>D.设备管理负责人</w:t>
            </w:r>
          </w:p>
        </w:tc>
      </w:tr>
      <w:tr w:rsidR="003409B6" w:rsidRPr="001736DF">
        <w:trPr>
          <w:trHeight w:val="391"/>
        </w:trPr>
        <w:tc>
          <w:tcPr>
            <w:tcW w:w="9640" w:type="dxa"/>
            <w:gridSpan w:val="5"/>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w w:val="99"/>
                <w:sz w:val="22"/>
                <w:szCs w:val="22"/>
              </w:rPr>
              <w:t>8、风险分级管控是企业安全管理的(  B  )，风险分级管控过程中确定的典型控制措施是隐患排查的</w:t>
            </w:r>
          </w:p>
        </w:tc>
      </w:tr>
      <w:tr w:rsidR="003409B6" w:rsidRPr="001736DF">
        <w:trPr>
          <w:trHeight w:val="312"/>
        </w:trPr>
        <w:tc>
          <w:tcPr>
            <w:tcW w:w="17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重要内容。</w:t>
            </w:r>
          </w:p>
        </w:tc>
        <w:tc>
          <w:tcPr>
            <w:tcW w:w="2020" w:type="dxa"/>
            <w:vAlign w:val="bottom"/>
          </w:tcPr>
          <w:p w:rsidR="003409B6" w:rsidRPr="001736DF" w:rsidRDefault="003409B6">
            <w:pPr>
              <w:pStyle w:val="Normal0"/>
              <w:rPr>
                <w:rFonts w:ascii="新宋体" w:eastAsia="新宋体" w:hAnsi="新宋体"/>
                <w:sz w:val="24"/>
                <w:szCs w:val="24"/>
              </w:rPr>
            </w:pPr>
          </w:p>
        </w:tc>
        <w:tc>
          <w:tcPr>
            <w:tcW w:w="1140" w:type="dxa"/>
            <w:vAlign w:val="bottom"/>
          </w:tcPr>
          <w:p w:rsidR="003409B6" w:rsidRPr="001736DF" w:rsidRDefault="003409B6">
            <w:pPr>
              <w:pStyle w:val="Normal0"/>
              <w:rPr>
                <w:rFonts w:ascii="新宋体" w:eastAsia="新宋体" w:hAnsi="新宋体"/>
                <w:sz w:val="24"/>
                <w:szCs w:val="24"/>
              </w:rPr>
            </w:pPr>
          </w:p>
        </w:tc>
        <w:tc>
          <w:tcPr>
            <w:tcW w:w="1980" w:type="dxa"/>
            <w:vAlign w:val="bottom"/>
          </w:tcPr>
          <w:p w:rsidR="003409B6" w:rsidRPr="001736DF" w:rsidRDefault="003409B6">
            <w:pPr>
              <w:pStyle w:val="Normal0"/>
              <w:rPr>
                <w:rFonts w:ascii="新宋体" w:eastAsia="新宋体" w:hAnsi="新宋体"/>
                <w:sz w:val="24"/>
                <w:szCs w:val="24"/>
              </w:rPr>
            </w:pPr>
          </w:p>
        </w:tc>
        <w:tc>
          <w:tcPr>
            <w:tcW w:w="2740" w:type="dxa"/>
            <w:vAlign w:val="bottom"/>
          </w:tcPr>
          <w:p w:rsidR="003409B6" w:rsidRPr="001736DF" w:rsidRDefault="003409B6">
            <w:pPr>
              <w:pStyle w:val="Normal0"/>
              <w:rPr>
                <w:rFonts w:ascii="新宋体" w:eastAsia="新宋体" w:hAnsi="新宋体"/>
                <w:sz w:val="24"/>
                <w:szCs w:val="24"/>
              </w:rPr>
            </w:pPr>
          </w:p>
        </w:tc>
      </w:tr>
      <w:tr w:rsidR="003409B6" w:rsidRPr="001736DF">
        <w:trPr>
          <w:trHeight w:val="389"/>
        </w:trPr>
        <w:tc>
          <w:tcPr>
            <w:tcW w:w="17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A.中心</w:t>
            </w:r>
          </w:p>
        </w:tc>
        <w:tc>
          <w:tcPr>
            <w:tcW w:w="2020" w:type="dxa"/>
            <w:vAlign w:val="bottom"/>
          </w:tcPr>
          <w:p w:rsidR="003409B6" w:rsidRPr="001736DF" w:rsidRDefault="003E0B95">
            <w:pPr>
              <w:pStyle w:val="Normal0"/>
              <w:spacing w:line="251" w:lineRule="exact"/>
              <w:ind w:left="540"/>
              <w:rPr>
                <w:rFonts w:ascii="新宋体" w:eastAsia="新宋体" w:hAnsi="新宋体"/>
              </w:rPr>
            </w:pPr>
            <w:r w:rsidRPr="001736DF">
              <w:rPr>
                <w:rFonts w:ascii="新宋体" w:eastAsia="新宋体" w:hAnsi="新宋体" w:cs="黑体"/>
                <w:sz w:val="22"/>
                <w:szCs w:val="22"/>
              </w:rPr>
              <w:t>B.核心</w:t>
            </w:r>
          </w:p>
        </w:tc>
        <w:tc>
          <w:tcPr>
            <w:tcW w:w="1140" w:type="dxa"/>
            <w:vAlign w:val="bottom"/>
          </w:tcPr>
          <w:p w:rsidR="003409B6" w:rsidRPr="001736DF" w:rsidRDefault="003E0B95">
            <w:pPr>
              <w:pStyle w:val="Normal0"/>
              <w:spacing w:line="251" w:lineRule="exact"/>
              <w:ind w:left="280"/>
              <w:rPr>
                <w:rFonts w:ascii="新宋体" w:eastAsia="新宋体" w:hAnsi="新宋体"/>
              </w:rPr>
            </w:pPr>
            <w:r w:rsidRPr="001736DF">
              <w:rPr>
                <w:rFonts w:ascii="新宋体" w:eastAsia="新宋体" w:hAnsi="新宋体" w:cs="黑体"/>
                <w:sz w:val="22"/>
                <w:szCs w:val="22"/>
              </w:rPr>
              <w:t>C.要素</w:t>
            </w:r>
          </w:p>
        </w:tc>
        <w:tc>
          <w:tcPr>
            <w:tcW w:w="1980" w:type="dxa"/>
            <w:vAlign w:val="bottom"/>
          </w:tcPr>
          <w:p w:rsidR="003409B6" w:rsidRPr="001736DF" w:rsidRDefault="003E0B95">
            <w:pPr>
              <w:pStyle w:val="Normal0"/>
              <w:spacing w:line="251" w:lineRule="exact"/>
              <w:ind w:right="310"/>
              <w:jc w:val="right"/>
              <w:rPr>
                <w:rFonts w:ascii="新宋体" w:eastAsia="新宋体" w:hAnsi="新宋体"/>
              </w:rPr>
            </w:pPr>
            <w:r w:rsidRPr="001736DF">
              <w:rPr>
                <w:rFonts w:ascii="新宋体" w:eastAsia="新宋体" w:hAnsi="新宋体" w:cs="黑体"/>
                <w:sz w:val="22"/>
                <w:szCs w:val="22"/>
              </w:rPr>
              <w:t>D.因素</w:t>
            </w:r>
          </w:p>
        </w:tc>
        <w:tc>
          <w:tcPr>
            <w:tcW w:w="2740" w:type="dxa"/>
            <w:vAlign w:val="bottom"/>
          </w:tcPr>
          <w:p w:rsidR="003409B6" w:rsidRPr="001736DF" w:rsidRDefault="003409B6">
            <w:pPr>
              <w:pStyle w:val="Normal0"/>
              <w:rPr>
                <w:rFonts w:ascii="新宋体" w:eastAsia="新宋体" w:hAnsi="新宋体"/>
                <w:sz w:val="24"/>
                <w:szCs w:val="24"/>
              </w:rPr>
            </w:pPr>
          </w:p>
        </w:tc>
      </w:tr>
      <w:tr w:rsidR="003409B6" w:rsidRPr="001736DF">
        <w:trPr>
          <w:trHeight w:val="391"/>
        </w:trPr>
        <w:tc>
          <w:tcPr>
            <w:tcW w:w="9640" w:type="dxa"/>
            <w:gridSpan w:val="5"/>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w w:val="99"/>
                <w:sz w:val="22"/>
                <w:szCs w:val="22"/>
              </w:rPr>
              <w:t>9、在分析生产过程中对人造成伤亡、影响人的身体健康甚至导致疾病的因素时，（  A  ）可称为危</w:t>
            </w:r>
          </w:p>
        </w:tc>
      </w:tr>
      <w:tr w:rsidR="003409B6" w:rsidRPr="001736DF">
        <w:trPr>
          <w:trHeight w:val="312"/>
        </w:trPr>
        <w:tc>
          <w:tcPr>
            <w:tcW w:w="6900" w:type="dxa"/>
            <w:gridSpan w:val="4"/>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险有害因素，分为人的因素、物的因素、环境因素和管理因素四类。</w:t>
            </w:r>
          </w:p>
        </w:tc>
        <w:tc>
          <w:tcPr>
            <w:tcW w:w="2740" w:type="dxa"/>
            <w:vAlign w:val="bottom"/>
          </w:tcPr>
          <w:p w:rsidR="003409B6" w:rsidRPr="001736DF" w:rsidRDefault="003409B6">
            <w:pPr>
              <w:pStyle w:val="Normal0"/>
              <w:rPr>
                <w:rFonts w:ascii="新宋体" w:eastAsia="新宋体" w:hAnsi="新宋体"/>
                <w:sz w:val="24"/>
                <w:szCs w:val="24"/>
              </w:rPr>
            </w:pPr>
          </w:p>
        </w:tc>
      </w:tr>
      <w:tr w:rsidR="003409B6" w:rsidRPr="001736DF">
        <w:trPr>
          <w:trHeight w:val="389"/>
        </w:trPr>
        <w:tc>
          <w:tcPr>
            <w:tcW w:w="17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A.危险源</w:t>
            </w:r>
          </w:p>
        </w:tc>
        <w:tc>
          <w:tcPr>
            <w:tcW w:w="2020" w:type="dxa"/>
            <w:vAlign w:val="bottom"/>
          </w:tcPr>
          <w:p w:rsidR="003409B6" w:rsidRPr="001736DF" w:rsidRDefault="003E0B95">
            <w:pPr>
              <w:pStyle w:val="Normal0"/>
              <w:spacing w:line="251" w:lineRule="exact"/>
              <w:ind w:left="540"/>
              <w:rPr>
                <w:rFonts w:ascii="新宋体" w:eastAsia="新宋体" w:hAnsi="新宋体"/>
              </w:rPr>
            </w:pPr>
            <w:r w:rsidRPr="001736DF">
              <w:rPr>
                <w:rFonts w:ascii="新宋体" w:eastAsia="新宋体" w:hAnsi="新宋体" w:cs="黑体"/>
                <w:sz w:val="22"/>
                <w:szCs w:val="22"/>
              </w:rPr>
              <w:t>B.危险点</w:t>
            </w:r>
          </w:p>
        </w:tc>
        <w:tc>
          <w:tcPr>
            <w:tcW w:w="1140" w:type="dxa"/>
            <w:vAlign w:val="bottom"/>
          </w:tcPr>
          <w:p w:rsidR="003409B6" w:rsidRPr="001736DF" w:rsidRDefault="003E0B95">
            <w:pPr>
              <w:pStyle w:val="Normal0"/>
              <w:spacing w:line="251" w:lineRule="exact"/>
              <w:ind w:left="180"/>
              <w:rPr>
                <w:rFonts w:ascii="新宋体" w:eastAsia="新宋体" w:hAnsi="新宋体"/>
              </w:rPr>
            </w:pPr>
            <w:r w:rsidRPr="001736DF">
              <w:rPr>
                <w:rFonts w:ascii="新宋体" w:eastAsia="新宋体" w:hAnsi="新宋体" w:cs="黑体"/>
                <w:sz w:val="22"/>
                <w:szCs w:val="22"/>
              </w:rPr>
              <w:t>C.风险</w:t>
            </w:r>
          </w:p>
        </w:tc>
        <w:tc>
          <w:tcPr>
            <w:tcW w:w="1980" w:type="dxa"/>
            <w:vAlign w:val="bottom"/>
          </w:tcPr>
          <w:p w:rsidR="003409B6" w:rsidRPr="001736DF" w:rsidRDefault="003E0B95">
            <w:pPr>
              <w:pStyle w:val="Normal0"/>
              <w:spacing w:line="251" w:lineRule="exact"/>
              <w:ind w:right="90"/>
              <w:jc w:val="right"/>
              <w:rPr>
                <w:rFonts w:ascii="新宋体" w:eastAsia="新宋体" w:hAnsi="新宋体"/>
              </w:rPr>
            </w:pPr>
            <w:r w:rsidRPr="001736DF">
              <w:rPr>
                <w:rFonts w:ascii="新宋体" w:eastAsia="新宋体" w:hAnsi="新宋体" w:cs="黑体"/>
                <w:sz w:val="22"/>
                <w:szCs w:val="22"/>
              </w:rPr>
              <w:t>D.风险点</w:t>
            </w:r>
          </w:p>
        </w:tc>
        <w:tc>
          <w:tcPr>
            <w:tcW w:w="2740" w:type="dxa"/>
            <w:vAlign w:val="bottom"/>
          </w:tcPr>
          <w:p w:rsidR="003409B6" w:rsidRPr="001736DF" w:rsidRDefault="003409B6">
            <w:pPr>
              <w:pStyle w:val="Normal0"/>
              <w:rPr>
                <w:rFonts w:ascii="新宋体" w:eastAsia="新宋体" w:hAnsi="新宋体"/>
                <w:sz w:val="24"/>
                <w:szCs w:val="24"/>
              </w:rPr>
            </w:pPr>
          </w:p>
        </w:tc>
      </w:tr>
      <w:tr w:rsidR="003409B6" w:rsidRPr="001736DF">
        <w:trPr>
          <w:trHeight w:val="461"/>
        </w:trPr>
        <w:tc>
          <w:tcPr>
            <w:tcW w:w="9640" w:type="dxa"/>
            <w:gridSpan w:val="5"/>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10、（  C  ）是生产安全事故或健康损害事件发生的可能性和严重性的组合。</w:t>
            </w:r>
          </w:p>
        </w:tc>
      </w:tr>
      <w:tr w:rsidR="003409B6" w:rsidRPr="001736DF">
        <w:trPr>
          <w:trHeight w:val="451"/>
        </w:trPr>
        <w:tc>
          <w:tcPr>
            <w:tcW w:w="17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A.危险源</w:t>
            </w:r>
          </w:p>
        </w:tc>
        <w:tc>
          <w:tcPr>
            <w:tcW w:w="2020" w:type="dxa"/>
            <w:vAlign w:val="bottom"/>
          </w:tcPr>
          <w:p w:rsidR="003409B6" w:rsidRPr="001736DF" w:rsidRDefault="003E0B95">
            <w:pPr>
              <w:pStyle w:val="Normal0"/>
              <w:spacing w:line="251" w:lineRule="exact"/>
              <w:ind w:left="540"/>
              <w:rPr>
                <w:rFonts w:ascii="新宋体" w:eastAsia="新宋体" w:hAnsi="新宋体"/>
              </w:rPr>
            </w:pPr>
            <w:r w:rsidRPr="001736DF">
              <w:rPr>
                <w:rFonts w:ascii="新宋体" w:eastAsia="新宋体" w:hAnsi="新宋体" w:cs="黑体"/>
                <w:sz w:val="22"/>
                <w:szCs w:val="22"/>
              </w:rPr>
              <w:t>B.危险点</w:t>
            </w:r>
          </w:p>
        </w:tc>
        <w:tc>
          <w:tcPr>
            <w:tcW w:w="1140" w:type="dxa"/>
            <w:vAlign w:val="bottom"/>
          </w:tcPr>
          <w:p w:rsidR="003409B6" w:rsidRPr="001736DF" w:rsidRDefault="003E0B95">
            <w:pPr>
              <w:pStyle w:val="Normal0"/>
              <w:spacing w:line="251" w:lineRule="exact"/>
              <w:ind w:left="280"/>
              <w:rPr>
                <w:rFonts w:ascii="新宋体" w:eastAsia="新宋体" w:hAnsi="新宋体"/>
              </w:rPr>
            </w:pPr>
            <w:r w:rsidRPr="001736DF">
              <w:rPr>
                <w:rFonts w:ascii="新宋体" w:eastAsia="新宋体" w:hAnsi="新宋体" w:cs="黑体"/>
                <w:sz w:val="22"/>
                <w:szCs w:val="22"/>
              </w:rPr>
              <w:t>C.风险</w:t>
            </w:r>
          </w:p>
        </w:tc>
        <w:tc>
          <w:tcPr>
            <w:tcW w:w="1980" w:type="dxa"/>
            <w:vAlign w:val="bottom"/>
          </w:tcPr>
          <w:p w:rsidR="003409B6" w:rsidRPr="001736DF" w:rsidRDefault="003E0B95">
            <w:pPr>
              <w:pStyle w:val="Normal0"/>
              <w:spacing w:line="251" w:lineRule="exact"/>
              <w:ind w:right="310"/>
              <w:jc w:val="right"/>
              <w:rPr>
                <w:rFonts w:ascii="新宋体" w:eastAsia="新宋体" w:hAnsi="新宋体"/>
              </w:rPr>
            </w:pPr>
            <w:r w:rsidRPr="001736DF">
              <w:rPr>
                <w:rFonts w:ascii="新宋体" w:eastAsia="新宋体" w:hAnsi="新宋体" w:cs="黑体"/>
                <w:sz w:val="22"/>
                <w:szCs w:val="22"/>
              </w:rPr>
              <w:t>D.风险点</w:t>
            </w:r>
          </w:p>
        </w:tc>
        <w:tc>
          <w:tcPr>
            <w:tcW w:w="2740" w:type="dxa"/>
            <w:vAlign w:val="bottom"/>
          </w:tcPr>
          <w:p w:rsidR="003409B6" w:rsidRPr="001736DF" w:rsidRDefault="003409B6">
            <w:pPr>
              <w:pStyle w:val="Normal0"/>
              <w:rPr>
                <w:rFonts w:ascii="新宋体" w:eastAsia="新宋体" w:hAnsi="新宋体"/>
                <w:sz w:val="24"/>
                <w:szCs w:val="24"/>
              </w:rPr>
            </w:pPr>
          </w:p>
        </w:tc>
      </w:tr>
      <w:tr w:rsidR="003409B6" w:rsidRPr="001736DF">
        <w:trPr>
          <w:trHeight w:val="384"/>
        </w:trPr>
        <w:tc>
          <w:tcPr>
            <w:tcW w:w="9640" w:type="dxa"/>
            <w:gridSpan w:val="5"/>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11、(  A  )可能导致人身伤害和（或）健康损害和（或）财产损失的根源、状态或行为，或它们的</w:t>
            </w:r>
          </w:p>
        </w:tc>
      </w:tr>
      <w:tr w:rsidR="003409B6" w:rsidRPr="001736DF">
        <w:trPr>
          <w:trHeight w:val="312"/>
        </w:trPr>
        <w:tc>
          <w:tcPr>
            <w:tcW w:w="17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组合。</w:t>
            </w:r>
          </w:p>
        </w:tc>
        <w:tc>
          <w:tcPr>
            <w:tcW w:w="2020" w:type="dxa"/>
            <w:vAlign w:val="bottom"/>
          </w:tcPr>
          <w:p w:rsidR="003409B6" w:rsidRPr="001736DF" w:rsidRDefault="003409B6">
            <w:pPr>
              <w:pStyle w:val="Normal0"/>
              <w:rPr>
                <w:rFonts w:ascii="新宋体" w:eastAsia="新宋体" w:hAnsi="新宋体"/>
                <w:sz w:val="24"/>
                <w:szCs w:val="24"/>
              </w:rPr>
            </w:pPr>
          </w:p>
        </w:tc>
        <w:tc>
          <w:tcPr>
            <w:tcW w:w="1140" w:type="dxa"/>
            <w:vAlign w:val="bottom"/>
          </w:tcPr>
          <w:p w:rsidR="003409B6" w:rsidRPr="001736DF" w:rsidRDefault="003409B6">
            <w:pPr>
              <w:pStyle w:val="Normal0"/>
              <w:rPr>
                <w:rFonts w:ascii="新宋体" w:eastAsia="新宋体" w:hAnsi="新宋体"/>
                <w:sz w:val="24"/>
                <w:szCs w:val="24"/>
              </w:rPr>
            </w:pPr>
          </w:p>
        </w:tc>
        <w:tc>
          <w:tcPr>
            <w:tcW w:w="1980" w:type="dxa"/>
            <w:vAlign w:val="bottom"/>
          </w:tcPr>
          <w:p w:rsidR="003409B6" w:rsidRPr="001736DF" w:rsidRDefault="003409B6">
            <w:pPr>
              <w:pStyle w:val="Normal0"/>
              <w:rPr>
                <w:rFonts w:ascii="新宋体" w:eastAsia="新宋体" w:hAnsi="新宋体"/>
                <w:sz w:val="24"/>
                <w:szCs w:val="24"/>
              </w:rPr>
            </w:pPr>
          </w:p>
        </w:tc>
        <w:tc>
          <w:tcPr>
            <w:tcW w:w="2740" w:type="dxa"/>
            <w:vAlign w:val="bottom"/>
          </w:tcPr>
          <w:p w:rsidR="003409B6" w:rsidRPr="001736DF" w:rsidRDefault="003409B6">
            <w:pPr>
              <w:pStyle w:val="Normal0"/>
              <w:rPr>
                <w:rFonts w:ascii="新宋体" w:eastAsia="新宋体" w:hAnsi="新宋体"/>
                <w:sz w:val="24"/>
                <w:szCs w:val="24"/>
              </w:rPr>
            </w:pPr>
          </w:p>
        </w:tc>
      </w:tr>
      <w:tr w:rsidR="003409B6" w:rsidRPr="001736DF">
        <w:trPr>
          <w:trHeight w:val="389"/>
        </w:trPr>
        <w:tc>
          <w:tcPr>
            <w:tcW w:w="1760" w:type="dxa"/>
            <w:vAlign w:val="bottom"/>
          </w:tcPr>
          <w:p w:rsidR="003409B6" w:rsidRPr="001736DF" w:rsidRDefault="003E0B95">
            <w:pPr>
              <w:pStyle w:val="Normal0"/>
              <w:spacing w:line="251" w:lineRule="exact"/>
              <w:rPr>
                <w:rFonts w:ascii="新宋体" w:eastAsia="新宋体" w:hAnsi="新宋体"/>
              </w:rPr>
            </w:pPr>
            <w:r w:rsidRPr="001736DF">
              <w:rPr>
                <w:rFonts w:ascii="新宋体" w:eastAsia="新宋体" w:hAnsi="新宋体" w:cs="黑体"/>
                <w:sz w:val="22"/>
                <w:szCs w:val="22"/>
              </w:rPr>
              <w:t>A.危险源</w:t>
            </w:r>
          </w:p>
        </w:tc>
        <w:tc>
          <w:tcPr>
            <w:tcW w:w="2020" w:type="dxa"/>
            <w:vAlign w:val="bottom"/>
          </w:tcPr>
          <w:p w:rsidR="003409B6" w:rsidRPr="001736DF" w:rsidRDefault="003E0B95">
            <w:pPr>
              <w:pStyle w:val="Normal0"/>
              <w:spacing w:line="251" w:lineRule="exact"/>
              <w:ind w:left="440"/>
              <w:rPr>
                <w:rFonts w:ascii="新宋体" w:eastAsia="新宋体" w:hAnsi="新宋体"/>
              </w:rPr>
            </w:pPr>
            <w:r w:rsidRPr="001736DF">
              <w:rPr>
                <w:rFonts w:ascii="新宋体" w:eastAsia="新宋体" w:hAnsi="新宋体" w:cs="黑体"/>
                <w:sz w:val="22"/>
                <w:szCs w:val="22"/>
              </w:rPr>
              <w:t>B.危险点</w:t>
            </w:r>
          </w:p>
        </w:tc>
        <w:tc>
          <w:tcPr>
            <w:tcW w:w="1140" w:type="dxa"/>
            <w:vAlign w:val="bottom"/>
          </w:tcPr>
          <w:p w:rsidR="003409B6" w:rsidRPr="001736DF" w:rsidRDefault="003E0B95">
            <w:pPr>
              <w:pStyle w:val="Normal0"/>
              <w:spacing w:line="251" w:lineRule="exact"/>
              <w:ind w:left="340"/>
              <w:rPr>
                <w:rFonts w:ascii="新宋体" w:eastAsia="新宋体" w:hAnsi="新宋体"/>
              </w:rPr>
            </w:pPr>
            <w:r w:rsidRPr="001736DF">
              <w:rPr>
                <w:rFonts w:ascii="新宋体" w:eastAsia="新宋体" w:hAnsi="新宋体" w:cs="黑体"/>
                <w:sz w:val="22"/>
                <w:szCs w:val="22"/>
              </w:rPr>
              <w:t>C .风险</w:t>
            </w:r>
          </w:p>
        </w:tc>
        <w:tc>
          <w:tcPr>
            <w:tcW w:w="1980" w:type="dxa"/>
            <w:vAlign w:val="bottom"/>
          </w:tcPr>
          <w:p w:rsidR="003409B6" w:rsidRPr="001736DF" w:rsidRDefault="003E0B95">
            <w:pPr>
              <w:pStyle w:val="Normal0"/>
              <w:spacing w:line="251" w:lineRule="exact"/>
              <w:jc w:val="right"/>
              <w:rPr>
                <w:rFonts w:ascii="新宋体" w:eastAsia="新宋体" w:hAnsi="新宋体"/>
              </w:rPr>
            </w:pPr>
            <w:r w:rsidRPr="001736DF">
              <w:rPr>
                <w:rFonts w:ascii="新宋体" w:eastAsia="新宋体" w:hAnsi="新宋体" w:cs="黑体"/>
                <w:sz w:val="22"/>
                <w:szCs w:val="22"/>
              </w:rPr>
              <w:t>D.风险点</w:t>
            </w:r>
          </w:p>
        </w:tc>
        <w:tc>
          <w:tcPr>
            <w:tcW w:w="2740" w:type="dxa"/>
            <w:vAlign w:val="bottom"/>
          </w:tcPr>
          <w:p w:rsidR="003409B6" w:rsidRPr="001736DF" w:rsidRDefault="003409B6">
            <w:pPr>
              <w:pStyle w:val="Normal0"/>
              <w:rPr>
                <w:rFonts w:ascii="新宋体" w:eastAsia="新宋体" w:hAnsi="新宋体"/>
                <w:sz w:val="24"/>
                <w:szCs w:val="24"/>
              </w:rPr>
            </w:pPr>
          </w:p>
        </w:tc>
      </w:tr>
    </w:tbl>
    <w:p w:rsidR="003409B6" w:rsidRPr="001736DF" w:rsidRDefault="003409B6">
      <w:pPr>
        <w:pStyle w:val="Normal0"/>
        <w:spacing w:line="200" w:lineRule="exact"/>
        <w:rPr>
          <w:rFonts w:ascii="新宋体" w:eastAsia="新宋体" w:hAnsi="新宋体"/>
          <w:sz w:val="24"/>
          <w:szCs w:val="24"/>
        </w:rPr>
      </w:pPr>
    </w:p>
    <w:p w:rsidR="003409B6" w:rsidRPr="001736DF" w:rsidRDefault="003409B6">
      <w:pPr>
        <w:pStyle w:val="Normal0"/>
        <w:rPr>
          <w:rFonts w:ascii="新宋体" w:eastAsia="新宋体" w:hAnsi="新宋体"/>
          <w:sz w:val="22"/>
          <w:szCs w:val="22"/>
        </w:rPr>
        <w:sectPr w:rsidR="003409B6" w:rsidRPr="001736DF">
          <w:pgSz w:w="11900" w:h="16838"/>
          <w:pgMar w:top="1170" w:right="1086" w:bottom="316" w:left="1140" w:header="0" w:footer="0" w:gutter="0"/>
          <w:cols w:space="720" w:equalWidth="0">
            <w:col w:w="9680"/>
          </w:cols>
        </w:sectPr>
      </w:pPr>
    </w:p>
    <w:p w:rsidR="003409B6" w:rsidRPr="001736DF" w:rsidRDefault="003E0B95">
      <w:pPr>
        <w:pStyle w:val="Normal0"/>
        <w:spacing w:line="229" w:lineRule="exact"/>
        <w:ind w:right="40"/>
        <w:jc w:val="center"/>
        <w:rPr>
          <w:rFonts w:ascii="新宋体" w:eastAsia="新宋体" w:hAnsi="新宋体"/>
        </w:rPr>
        <w:sectPr w:rsidR="003409B6" w:rsidRPr="001736DF">
          <w:type w:val="continuous"/>
          <w:pgSz w:w="11900" w:h="16838"/>
          <w:pgMar w:top="1170" w:right="1086" w:bottom="316" w:left="1140" w:header="0" w:footer="0" w:gutter="0"/>
          <w:cols w:space="720" w:equalWidth="0">
            <w:col w:w="9680"/>
          </w:cols>
        </w:sectPr>
      </w:pPr>
      <w:r w:rsidRPr="001736DF">
        <w:rPr>
          <w:rFonts w:ascii="新宋体" w:eastAsia="新宋体" w:hAnsi="新宋体" w:cs="黑体"/>
        </w:rPr>
        <w:t>第 1 页 共 11 页</w:t>
      </w:r>
    </w:p>
    <w:p w:rsidR="003409B6" w:rsidRPr="001736DF" w:rsidRDefault="003E0B95">
      <w:pPr>
        <w:pStyle w:val="Normal1"/>
        <w:spacing w:line="268" w:lineRule="exact"/>
        <w:rPr>
          <w:rFonts w:ascii="新宋体" w:eastAsia="新宋体" w:hAnsi="新宋体"/>
        </w:rPr>
      </w:pPr>
      <w:bookmarkStart w:id="1" w:name="page1_0"/>
      <w:bookmarkEnd w:id="1"/>
      <w:r w:rsidRPr="001736DF">
        <w:rPr>
          <w:rFonts w:ascii="新宋体" w:eastAsia="新宋体" w:hAnsi="新宋体" w:cs="黑体"/>
          <w:sz w:val="22"/>
          <w:szCs w:val="22"/>
        </w:rPr>
        <w:lastRenderedPageBreak/>
        <w:t>12、( D )是指风险伴随的设施、部位、场所和区域，以及在设施、部位、场所和区域实施的伴随风险的作业活动，或以上两者的组合。</w:t>
      </w:r>
    </w:p>
    <w:tbl>
      <w:tblPr>
        <w:tblW w:w="8020" w:type="dxa"/>
        <w:tblLayout w:type="fixed"/>
        <w:tblCellMar>
          <w:left w:w="0" w:type="dxa"/>
          <w:right w:w="0" w:type="dxa"/>
        </w:tblCellMar>
        <w:tblLook w:val="04A0" w:firstRow="1" w:lastRow="0" w:firstColumn="1" w:lastColumn="0" w:noHBand="0" w:noVBand="1"/>
      </w:tblPr>
      <w:tblGrid>
        <w:gridCol w:w="2020"/>
        <w:gridCol w:w="1720"/>
        <w:gridCol w:w="2240"/>
        <w:gridCol w:w="2040"/>
      </w:tblGrid>
      <w:tr w:rsidR="003409B6" w:rsidRPr="001736DF">
        <w:trPr>
          <w:trHeight w:val="251"/>
        </w:trPr>
        <w:tc>
          <w:tcPr>
            <w:tcW w:w="202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A.危险源</w:t>
            </w:r>
          </w:p>
        </w:tc>
        <w:tc>
          <w:tcPr>
            <w:tcW w:w="1720" w:type="dxa"/>
            <w:vAlign w:val="bottom"/>
          </w:tcPr>
          <w:p w:rsidR="003409B6" w:rsidRPr="001736DF" w:rsidRDefault="003E0B95">
            <w:pPr>
              <w:pStyle w:val="Normal1"/>
              <w:spacing w:line="251" w:lineRule="exact"/>
              <w:ind w:left="180"/>
              <w:rPr>
                <w:rFonts w:ascii="新宋体" w:eastAsia="新宋体" w:hAnsi="新宋体"/>
              </w:rPr>
            </w:pPr>
            <w:r w:rsidRPr="001736DF">
              <w:rPr>
                <w:rFonts w:ascii="新宋体" w:eastAsia="新宋体" w:hAnsi="新宋体" w:cs="黑体"/>
                <w:sz w:val="22"/>
                <w:szCs w:val="22"/>
              </w:rPr>
              <w:t>B.危险点</w:t>
            </w:r>
          </w:p>
        </w:tc>
        <w:tc>
          <w:tcPr>
            <w:tcW w:w="2240" w:type="dxa"/>
            <w:vAlign w:val="bottom"/>
          </w:tcPr>
          <w:p w:rsidR="003409B6" w:rsidRPr="001736DF" w:rsidRDefault="003E0B95">
            <w:pPr>
              <w:pStyle w:val="Normal1"/>
              <w:spacing w:line="251" w:lineRule="exact"/>
              <w:ind w:left="320"/>
              <w:rPr>
                <w:rFonts w:ascii="新宋体" w:eastAsia="新宋体" w:hAnsi="新宋体"/>
              </w:rPr>
            </w:pPr>
            <w:r w:rsidRPr="001736DF">
              <w:rPr>
                <w:rFonts w:ascii="新宋体" w:eastAsia="新宋体" w:hAnsi="新宋体" w:cs="黑体"/>
                <w:sz w:val="22"/>
                <w:szCs w:val="22"/>
              </w:rPr>
              <w:t>C.风险</w:t>
            </w:r>
          </w:p>
        </w:tc>
        <w:tc>
          <w:tcPr>
            <w:tcW w:w="2040" w:type="dxa"/>
            <w:vAlign w:val="bottom"/>
          </w:tcPr>
          <w:p w:rsidR="003409B6" w:rsidRPr="001736DF" w:rsidRDefault="003E0B95">
            <w:pPr>
              <w:pStyle w:val="Normal1"/>
              <w:spacing w:line="251" w:lineRule="exact"/>
              <w:ind w:right="990"/>
              <w:jc w:val="right"/>
              <w:rPr>
                <w:rFonts w:ascii="新宋体" w:eastAsia="新宋体" w:hAnsi="新宋体"/>
              </w:rPr>
            </w:pPr>
            <w:r w:rsidRPr="001736DF">
              <w:rPr>
                <w:rFonts w:ascii="新宋体" w:eastAsia="新宋体" w:hAnsi="新宋体" w:cs="黑体"/>
                <w:sz w:val="22"/>
                <w:szCs w:val="22"/>
              </w:rPr>
              <w:t>D.风险点</w:t>
            </w:r>
          </w:p>
        </w:tc>
      </w:tr>
      <w:tr w:rsidR="003409B6" w:rsidRPr="001736DF">
        <w:trPr>
          <w:trHeight w:val="468"/>
        </w:trPr>
        <w:tc>
          <w:tcPr>
            <w:tcW w:w="3740" w:type="dxa"/>
            <w:gridSpan w:val="2"/>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13、设备设施危险源辨识应采用（  A</w:t>
            </w:r>
          </w:p>
        </w:tc>
        <w:tc>
          <w:tcPr>
            <w:tcW w:w="2240" w:type="dxa"/>
            <w:vAlign w:val="bottom"/>
          </w:tcPr>
          <w:p w:rsidR="003409B6" w:rsidRPr="001736DF" w:rsidRDefault="003E0B95">
            <w:pPr>
              <w:pStyle w:val="Normal1"/>
              <w:spacing w:line="251" w:lineRule="exact"/>
              <w:ind w:left="100"/>
              <w:rPr>
                <w:rFonts w:ascii="新宋体" w:eastAsia="新宋体" w:hAnsi="新宋体"/>
              </w:rPr>
            </w:pPr>
            <w:r w:rsidRPr="001736DF">
              <w:rPr>
                <w:rFonts w:ascii="新宋体" w:eastAsia="新宋体" w:hAnsi="新宋体" w:cs="黑体"/>
                <w:sz w:val="22"/>
                <w:szCs w:val="22"/>
              </w:rPr>
              <w:t>）进行危险源辨识。</w:t>
            </w:r>
          </w:p>
        </w:tc>
        <w:tc>
          <w:tcPr>
            <w:tcW w:w="2040" w:type="dxa"/>
            <w:vAlign w:val="bottom"/>
          </w:tcPr>
          <w:p w:rsidR="003409B6" w:rsidRPr="001736DF" w:rsidRDefault="003409B6">
            <w:pPr>
              <w:pStyle w:val="Normal1"/>
              <w:rPr>
                <w:rFonts w:ascii="新宋体" w:eastAsia="新宋体" w:hAnsi="新宋体"/>
                <w:sz w:val="24"/>
                <w:szCs w:val="24"/>
              </w:rPr>
            </w:pPr>
          </w:p>
        </w:tc>
      </w:tr>
      <w:tr w:rsidR="003409B6" w:rsidRPr="001736DF">
        <w:trPr>
          <w:trHeight w:val="468"/>
        </w:trPr>
        <w:tc>
          <w:tcPr>
            <w:tcW w:w="202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A.SCL</w:t>
            </w:r>
          </w:p>
        </w:tc>
        <w:tc>
          <w:tcPr>
            <w:tcW w:w="1720" w:type="dxa"/>
            <w:vAlign w:val="bottom"/>
          </w:tcPr>
          <w:p w:rsidR="003409B6" w:rsidRPr="001736DF" w:rsidRDefault="003E0B95">
            <w:pPr>
              <w:pStyle w:val="Normal1"/>
              <w:spacing w:line="251" w:lineRule="exact"/>
              <w:ind w:left="60"/>
              <w:rPr>
                <w:rFonts w:ascii="新宋体" w:eastAsia="新宋体" w:hAnsi="新宋体"/>
              </w:rPr>
            </w:pPr>
            <w:r w:rsidRPr="001736DF">
              <w:rPr>
                <w:rFonts w:ascii="新宋体" w:eastAsia="新宋体" w:hAnsi="新宋体" w:cs="黑体"/>
                <w:sz w:val="22"/>
                <w:szCs w:val="22"/>
              </w:rPr>
              <w:t>B.JHA</w:t>
            </w:r>
          </w:p>
        </w:tc>
        <w:tc>
          <w:tcPr>
            <w:tcW w:w="2240" w:type="dxa"/>
            <w:vAlign w:val="bottom"/>
          </w:tcPr>
          <w:p w:rsidR="003409B6" w:rsidRPr="001736DF" w:rsidRDefault="003E0B95">
            <w:pPr>
              <w:pStyle w:val="Normal1"/>
              <w:spacing w:line="251" w:lineRule="exact"/>
              <w:ind w:left="320"/>
              <w:rPr>
                <w:rFonts w:ascii="新宋体" w:eastAsia="新宋体" w:hAnsi="新宋体"/>
              </w:rPr>
            </w:pPr>
            <w:r w:rsidRPr="001736DF">
              <w:rPr>
                <w:rFonts w:ascii="新宋体" w:eastAsia="新宋体" w:hAnsi="新宋体" w:cs="黑体"/>
                <w:sz w:val="22"/>
                <w:szCs w:val="22"/>
              </w:rPr>
              <w:t>C.HAZOP</w:t>
            </w:r>
          </w:p>
        </w:tc>
        <w:tc>
          <w:tcPr>
            <w:tcW w:w="2040" w:type="dxa"/>
            <w:vAlign w:val="bottom"/>
          </w:tcPr>
          <w:p w:rsidR="003409B6" w:rsidRPr="001736DF" w:rsidRDefault="003E0B95">
            <w:pPr>
              <w:pStyle w:val="Normal1"/>
              <w:spacing w:line="251" w:lineRule="exact"/>
              <w:ind w:right="1210"/>
              <w:jc w:val="right"/>
              <w:rPr>
                <w:rFonts w:ascii="新宋体" w:eastAsia="新宋体" w:hAnsi="新宋体"/>
              </w:rPr>
            </w:pPr>
            <w:r w:rsidRPr="001736DF">
              <w:rPr>
                <w:rFonts w:ascii="新宋体" w:eastAsia="新宋体" w:hAnsi="新宋体" w:cs="黑体"/>
                <w:sz w:val="22"/>
                <w:szCs w:val="22"/>
              </w:rPr>
              <w:t>D.LEC</w:t>
            </w:r>
          </w:p>
        </w:tc>
      </w:tr>
      <w:tr w:rsidR="003409B6" w:rsidRPr="001736DF">
        <w:trPr>
          <w:trHeight w:val="468"/>
        </w:trPr>
        <w:tc>
          <w:tcPr>
            <w:tcW w:w="8020" w:type="dxa"/>
            <w:gridSpan w:val="4"/>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w w:val="99"/>
                <w:sz w:val="22"/>
                <w:szCs w:val="22"/>
              </w:rPr>
              <w:t>14、复杂的工艺应采用（  C  ）或类比法、事故树分析法等方法进行危险源辨识。</w:t>
            </w:r>
          </w:p>
        </w:tc>
      </w:tr>
      <w:tr w:rsidR="003409B6" w:rsidRPr="001736DF">
        <w:trPr>
          <w:trHeight w:val="468"/>
        </w:trPr>
        <w:tc>
          <w:tcPr>
            <w:tcW w:w="202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A.SCL</w:t>
            </w:r>
          </w:p>
        </w:tc>
        <w:tc>
          <w:tcPr>
            <w:tcW w:w="1720" w:type="dxa"/>
            <w:vAlign w:val="bottom"/>
          </w:tcPr>
          <w:p w:rsidR="003409B6" w:rsidRPr="001736DF" w:rsidRDefault="003E0B95">
            <w:pPr>
              <w:pStyle w:val="Normal1"/>
              <w:spacing w:line="251" w:lineRule="exact"/>
              <w:ind w:left="60"/>
              <w:rPr>
                <w:rFonts w:ascii="新宋体" w:eastAsia="新宋体" w:hAnsi="新宋体"/>
              </w:rPr>
            </w:pPr>
            <w:r w:rsidRPr="001736DF">
              <w:rPr>
                <w:rFonts w:ascii="新宋体" w:eastAsia="新宋体" w:hAnsi="新宋体" w:cs="黑体"/>
                <w:sz w:val="22"/>
                <w:szCs w:val="22"/>
              </w:rPr>
              <w:t>B.JHA</w:t>
            </w:r>
          </w:p>
        </w:tc>
        <w:tc>
          <w:tcPr>
            <w:tcW w:w="2240" w:type="dxa"/>
            <w:vAlign w:val="bottom"/>
          </w:tcPr>
          <w:p w:rsidR="003409B6" w:rsidRPr="001736DF" w:rsidRDefault="003E0B95">
            <w:pPr>
              <w:pStyle w:val="Normal1"/>
              <w:spacing w:line="251" w:lineRule="exact"/>
              <w:ind w:left="320"/>
              <w:rPr>
                <w:rFonts w:ascii="新宋体" w:eastAsia="新宋体" w:hAnsi="新宋体"/>
              </w:rPr>
            </w:pPr>
            <w:r w:rsidRPr="001736DF">
              <w:rPr>
                <w:rFonts w:ascii="新宋体" w:eastAsia="新宋体" w:hAnsi="新宋体" w:cs="黑体"/>
                <w:sz w:val="22"/>
                <w:szCs w:val="22"/>
              </w:rPr>
              <w:t>C.HAZOP</w:t>
            </w:r>
          </w:p>
        </w:tc>
        <w:tc>
          <w:tcPr>
            <w:tcW w:w="2040" w:type="dxa"/>
            <w:vAlign w:val="bottom"/>
          </w:tcPr>
          <w:p w:rsidR="003409B6" w:rsidRPr="001736DF" w:rsidRDefault="003E0B95">
            <w:pPr>
              <w:pStyle w:val="Normal1"/>
              <w:spacing w:line="251" w:lineRule="exact"/>
              <w:ind w:right="1310"/>
              <w:jc w:val="right"/>
              <w:rPr>
                <w:rFonts w:ascii="新宋体" w:eastAsia="新宋体" w:hAnsi="新宋体"/>
              </w:rPr>
            </w:pPr>
            <w:r w:rsidRPr="001736DF">
              <w:rPr>
                <w:rFonts w:ascii="新宋体" w:eastAsia="新宋体" w:hAnsi="新宋体" w:cs="黑体"/>
                <w:sz w:val="22"/>
                <w:szCs w:val="22"/>
              </w:rPr>
              <w:t>D.LEC</w:t>
            </w:r>
          </w:p>
        </w:tc>
      </w:tr>
      <w:tr w:rsidR="003409B6" w:rsidRPr="001736DF">
        <w:trPr>
          <w:trHeight w:val="468"/>
        </w:trPr>
        <w:tc>
          <w:tcPr>
            <w:tcW w:w="5980" w:type="dxa"/>
            <w:gridSpan w:val="3"/>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15、企业在对风险点内存在的危险源进行辨识时，还要考虑（</w:t>
            </w:r>
          </w:p>
        </w:tc>
        <w:tc>
          <w:tcPr>
            <w:tcW w:w="2040" w:type="dxa"/>
            <w:vAlign w:val="bottom"/>
          </w:tcPr>
          <w:p w:rsidR="003409B6" w:rsidRPr="001736DF" w:rsidRDefault="003E0B95">
            <w:pPr>
              <w:pStyle w:val="Normal1"/>
              <w:spacing w:line="251" w:lineRule="exact"/>
              <w:jc w:val="right"/>
              <w:rPr>
                <w:rFonts w:ascii="新宋体" w:eastAsia="新宋体" w:hAnsi="新宋体"/>
              </w:rPr>
            </w:pPr>
            <w:r w:rsidRPr="001736DF">
              <w:rPr>
                <w:rFonts w:ascii="新宋体" w:eastAsia="新宋体" w:hAnsi="新宋体" w:cs="黑体"/>
                <w:sz w:val="22"/>
                <w:szCs w:val="22"/>
              </w:rPr>
              <w:t>D  ）带来的影响。</w:t>
            </w:r>
          </w:p>
        </w:tc>
      </w:tr>
      <w:tr w:rsidR="003409B6" w:rsidRPr="001736DF">
        <w:trPr>
          <w:trHeight w:val="468"/>
        </w:trPr>
        <w:tc>
          <w:tcPr>
            <w:tcW w:w="202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A.时间</w:t>
            </w:r>
          </w:p>
        </w:tc>
        <w:tc>
          <w:tcPr>
            <w:tcW w:w="1720" w:type="dxa"/>
            <w:vAlign w:val="bottom"/>
          </w:tcPr>
          <w:p w:rsidR="003409B6" w:rsidRPr="001736DF" w:rsidRDefault="003E0B95">
            <w:pPr>
              <w:pStyle w:val="Normal1"/>
              <w:spacing w:line="251" w:lineRule="exact"/>
              <w:ind w:left="60"/>
              <w:rPr>
                <w:rFonts w:ascii="新宋体" w:eastAsia="新宋体" w:hAnsi="新宋体"/>
              </w:rPr>
            </w:pPr>
            <w:r w:rsidRPr="001736DF">
              <w:rPr>
                <w:rFonts w:ascii="新宋体" w:eastAsia="新宋体" w:hAnsi="新宋体" w:cs="黑体"/>
                <w:sz w:val="22"/>
                <w:szCs w:val="22"/>
              </w:rPr>
              <w:t>B.地点</w:t>
            </w:r>
          </w:p>
        </w:tc>
        <w:tc>
          <w:tcPr>
            <w:tcW w:w="2240" w:type="dxa"/>
            <w:vAlign w:val="bottom"/>
          </w:tcPr>
          <w:p w:rsidR="003409B6" w:rsidRPr="001736DF" w:rsidRDefault="003E0B95">
            <w:pPr>
              <w:pStyle w:val="Normal1"/>
              <w:spacing w:line="251" w:lineRule="exact"/>
              <w:ind w:left="320"/>
              <w:rPr>
                <w:rFonts w:ascii="新宋体" w:eastAsia="新宋体" w:hAnsi="新宋体"/>
              </w:rPr>
            </w:pPr>
            <w:r w:rsidRPr="001736DF">
              <w:rPr>
                <w:rFonts w:ascii="新宋体" w:eastAsia="新宋体" w:hAnsi="新宋体" w:cs="黑体"/>
                <w:sz w:val="22"/>
                <w:szCs w:val="22"/>
              </w:rPr>
              <w:t>C.人物</w:t>
            </w:r>
          </w:p>
        </w:tc>
        <w:tc>
          <w:tcPr>
            <w:tcW w:w="2040" w:type="dxa"/>
            <w:vAlign w:val="bottom"/>
          </w:tcPr>
          <w:p w:rsidR="003409B6" w:rsidRPr="001736DF" w:rsidRDefault="003E0B95">
            <w:pPr>
              <w:pStyle w:val="Normal1"/>
              <w:spacing w:line="251" w:lineRule="exact"/>
              <w:ind w:right="1210"/>
              <w:jc w:val="right"/>
              <w:rPr>
                <w:rFonts w:ascii="新宋体" w:eastAsia="新宋体" w:hAnsi="新宋体"/>
              </w:rPr>
            </w:pPr>
            <w:r w:rsidRPr="001736DF">
              <w:rPr>
                <w:rFonts w:ascii="新宋体" w:eastAsia="新宋体" w:hAnsi="新宋体" w:cs="黑体"/>
                <w:sz w:val="22"/>
                <w:szCs w:val="22"/>
              </w:rPr>
              <w:t>D.环境</w:t>
            </w:r>
          </w:p>
        </w:tc>
      </w:tr>
      <w:tr w:rsidR="003409B6" w:rsidRPr="001736DF">
        <w:trPr>
          <w:trHeight w:val="468"/>
        </w:trPr>
        <w:tc>
          <w:tcPr>
            <w:tcW w:w="3740" w:type="dxa"/>
            <w:gridSpan w:val="2"/>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16、作业活动危险源辨识应采用（  B</w:t>
            </w:r>
          </w:p>
        </w:tc>
        <w:tc>
          <w:tcPr>
            <w:tcW w:w="4280" w:type="dxa"/>
            <w:gridSpan w:val="2"/>
            <w:vAlign w:val="bottom"/>
          </w:tcPr>
          <w:p w:rsidR="003409B6" w:rsidRPr="001736DF" w:rsidRDefault="003E0B95">
            <w:pPr>
              <w:pStyle w:val="Normal1"/>
              <w:spacing w:line="251" w:lineRule="exact"/>
              <w:ind w:left="100"/>
              <w:rPr>
                <w:rFonts w:ascii="新宋体" w:eastAsia="新宋体" w:hAnsi="新宋体"/>
              </w:rPr>
            </w:pPr>
            <w:r w:rsidRPr="001736DF">
              <w:rPr>
                <w:rFonts w:ascii="新宋体" w:eastAsia="新宋体" w:hAnsi="新宋体" w:cs="黑体"/>
                <w:sz w:val="22"/>
                <w:szCs w:val="22"/>
              </w:rPr>
              <w:t>）等方法进行危险源辨识</w:t>
            </w:r>
          </w:p>
        </w:tc>
      </w:tr>
      <w:tr w:rsidR="003409B6" w:rsidRPr="001736DF">
        <w:trPr>
          <w:trHeight w:val="468"/>
        </w:trPr>
        <w:tc>
          <w:tcPr>
            <w:tcW w:w="202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A.SCL</w:t>
            </w:r>
          </w:p>
        </w:tc>
        <w:tc>
          <w:tcPr>
            <w:tcW w:w="1720" w:type="dxa"/>
            <w:vAlign w:val="bottom"/>
          </w:tcPr>
          <w:p w:rsidR="003409B6" w:rsidRPr="001736DF" w:rsidRDefault="003E0B95">
            <w:pPr>
              <w:pStyle w:val="Normal1"/>
              <w:spacing w:line="251" w:lineRule="exact"/>
              <w:ind w:left="60"/>
              <w:rPr>
                <w:rFonts w:ascii="新宋体" w:eastAsia="新宋体" w:hAnsi="新宋体"/>
              </w:rPr>
            </w:pPr>
            <w:r w:rsidRPr="001736DF">
              <w:rPr>
                <w:rFonts w:ascii="新宋体" w:eastAsia="新宋体" w:hAnsi="新宋体" w:cs="黑体"/>
                <w:sz w:val="22"/>
                <w:szCs w:val="22"/>
              </w:rPr>
              <w:t>B.JHA</w:t>
            </w:r>
          </w:p>
        </w:tc>
        <w:tc>
          <w:tcPr>
            <w:tcW w:w="2240" w:type="dxa"/>
            <w:vAlign w:val="bottom"/>
          </w:tcPr>
          <w:p w:rsidR="003409B6" w:rsidRPr="001736DF" w:rsidRDefault="003E0B95">
            <w:pPr>
              <w:pStyle w:val="Normal1"/>
              <w:spacing w:line="251" w:lineRule="exact"/>
              <w:ind w:left="320"/>
              <w:rPr>
                <w:rFonts w:ascii="新宋体" w:eastAsia="新宋体" w:hAnsi="新宋体"/>
              </w:rPr>
            </w:pPr>
            <w:r w:rsidRPr="001736DF">
              <w:rPr>
                <w:rFonts w:ascii="新宋体" w:eastAsia="新宋体" w:hAnsi="新宋体" w:cs="黑体"/>
                <w:sz w:val="22"/>
                <w:szCs w:val="22"/>
              </w:rPr>
              <w:t>C.HAZOP</w:t>
            </w:r>
          </w:p>
        </w:tc>
        <w:tc>
          <w:tcPr>
            <w:tcW w:w="2040" w:type="dxa"/>
            <w:vAlign w:val="bottom"/>
          </w:tcPr>
          <w:p w:rsidR="003409B6" w:rsidRPr="001736DF" w:rsidRDefault="003E0B95">
            <w:pPr>
              <w:pStyle w:val="Normal1"/>
              <w:spacing w:line="251" w:lineRule="exact"/>
              <w:ind w:right="1210"/>
              <w:jc w:val="right"/>
              <w:rPr>
                <w:rFonts w:ascii="新宋体" w:eastAsia="新宋体" w:hAnsi="新宋体"/>
              </w:rPr>
            </w:pPr>
            <w:r w:rsidRPr="001736DF">
              <w:rPr>
                <w:rFonts w:ascii="新宋体" w:eastAsia="新宋体" w:hAnsi="新宋体" w:cs="黑体"/>
                <w:sz w:val="22"/>
                <w:szCs w:val="22"/>
              </w:rPr>
              <w:t>D.LEC</w:t>
            </w:r>
          </w:p>
        </w:tc>
      </w:tr>
      <w:tr w:rsidR="003409B6" w:rsidRPr="001736DF">
        <w:trPr>
          <w:trHeight w:val="468"/>
        </w:trPr>
        <w:tc>
          <w:tcPr>
            <w:tcW w:w="5980" w:type="dxa"/>
            <w:gridSpan w:val="3"/>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17、不能直接判定为重大风险的是(  D  )</w:t>
            </w:r>
          </w:p>
        </w:tc>
        <w:tc>
          <w:tcPr>
            <w:tcW w:w="2040" w:type="dxa"/>
            <w:vAlign w:val="bottom"/>
          </w:tcPr>
          <w:p w:rsidR="003409B6" w:rsidRPr="001736DF" w:rsidRDefault="003409B6">
            <w:pPr>
              <w:pStyle w:val="Normal1"/>
              <w:rPr>
                <w:rFonts w:ascii="新宋体" w:eastAsia="新宋体" w:hAnsi="新宋体"/>
                <w:sz w:val="24"/>
                <w:szCs w:val="24"/>
              </w:rPr>
            </w:pPr>
          </w:p>
        </w:tc>
      </w:tr>
      <w:tr w:rsidR="003409B6" w:rsidRPr="001736DF">
        <w:trPr>
          <w:trHeight w:val="468"/>
        </w:trPr>
        <w:tc>
          <w:tcPr>
            <w:tcW w:w="202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A.违反法律、法规的</w:t>
            </w:r>
          </w:p>
        </w:tc>
        <w:tc>
          <w:tcPr>
            <w:tcW w:w="1720" w:type="dxa"/>
            <w:vAlign w:val="bottom"/>
          </w:tcPr>
          <w:p w:rsidR="003409B6" w:rsidRPr="001736DF" w:rsidRDefault="003409B6">
            <w:pPr>
              <w:pStyle w:val="Normal1"/>
              <w:rPr>
                <w:rFonts w:ascii="新宋体" w:eastAsia="新宋体" w:hAnsi="新宋体"/>
                <w:sz w:val="24"/>
                <w:szCs w:val="24"/>
              </w:rPr>
            </w:pPr>
          </w:p>
        </w:tc>
        <w:tc>
          <w:tcPr>
            <w:tcW w:w="4280" w:type="dxa"/>
            <w:gridSpan w:val="2"/>
            <w:vAlign w:val="bottom"/>
          </w:tcPr>
          <w:p w:rsidR="003409B6" w:rsidRPr="001736DF" w:rsidRDefault="003E0B95">
            <w:pPr>
              <w:pStyle w:val="Normal1"/>
              <w:spacing w:line="251" w:lineRule="exact"/>
              <w:ind w:right="990"/>
              <w:jc w:val="right"/>
              <w:rPr>
                <w:rFonts w:ascii="新宋体" w:eastAsia="新宋体" w:hAnsi="新宋体"/>
              </w:rPr>
            </w:pPr>
            <w:r w:rsidRPr="001736DF">
              <w:rPr>
                <w:rFonts w:ascii="新宋体" w:eastAsia="新宋体" w:hAnsi="新宋体" w:cs="黑体"/>
                <w:sz w:val="22"/>
                <w:szCs w:val="22"/>
              </w:rPr>
              <w:t>B.涉及重大危险源的</w:t>
            </w:r>
          </w:p>
        </w:tc>
      </w:tr>
      <w:tr w:rsidR="003409B6" w:rsidRPr="001736DF">
        <w:trPr>
          <w:trHeight w:val="468"/>
        </w:trPr>
        <w:tc>
          <w:tcPr>
            <w:tcW w:w="3740" w:type="dxa"/>
            <w:gridSpan w:val="2"/>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C.作业人员在 10 人以上的</w:t>
            </w:r>
          </w:p>
        </w:tc>
        <w:tc>
          <w:tcPr>
            <w:tcW w:w="4280" w:type="dxa"/>
            <w:gridSpan w:val="2"/>
            <w:vAlign w:val="bottom"/>
          </w:tcPr>
          <w:p w:rsidR="003409B6" w:rsidRPr="001736DF" w:rsidRDefault="003E0B95">
            <w:pPr>
              <w:pStyle w:val="Normal1"/>
              <w:spacing w:line="251" w:lineRule="exact"/>
              <w:ind w:right="990"/>
              <w:jc w:val="right"/>
              <w:rPr>
                <w:rFonts w:ascii="新宋体" w:eastAsia="新宋体" w:hAnsi="新宋体"/>
              </w:rPr>
            </w:pPr>
            <w:r w:rsidRPr="001736DF">
              <w:rPr>
                <w:rFonts w:ascii="新宋体" w:eastAsia="新宋体" w:hAnsi="新宋体" w:cs="黑体"/>
                <w:sz w:val="22"/>
                <w:szCs w:val="22"/>
              </w:rPr>
              <w:t>D.有重大环境影响的</w:t>
            </w:r>
          </w:p>
        </w:tc>
      </w:tr>
    </w:tbl>
    <w:p w:rsidR="003409B6" w:rsidRPr="001736DF" w:rsidRDefault="003409B6">
      <w:pPr>
        <w:pStyle w:val="Normal1"/>
        <w:spacing w:line="165" w:lineRule="exact"/>
        <w:rPr>
          <w:rFonts w:ascii="新宋体" w:eastAsia="新宋体" w:hAnsi="新宋体"/>
          <w:sz w:val="24"/>
          <w:szCs w:val="24"/>
        </w:rPr>
      </w:pPr>
    </w:p>
    <w:p w:rsidR="003E0B95" w:rsidRDefault="003E0B95">
      <w:pPr>
        <w:pStyle w:val="Normal1"/>
        <w:spacing w:line="268" w:lineRule="exact"/>
        <w:rPr>
          <w:rFonts w:ascii="新宋体" w:eastAsia="新宋体" w:hAnsi="新宋体"/>
        </w:rPr>
      </w:pPr>
      <w:r w:rsidRPr="001736DF">
        <w:rPr>
          <w:rFonts w:ascii="新宋体" w:eastAsia="新宋体" w:hAnsi="新宋体" w:cs="黑体"/>
          <w:sz w:val="22"/>
          <w:szCs w:val="22"/>
        </w:rPr>
        <w:t>18、企业选择适用的评价方法进行风险评价分级后，应确定相应原则，将同一级别或不同级别风险按照从高到低的原则进行划分，并分别用“红、橙、黄、蓝”表示，其对应的风险等级为（ A ）。</w:t>
      </w:r>
    </w:p>
    <w:p w:rsidR="003E0B95"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A.重大风险、较大风险、一般风险和低风险</w:t>
      </w:r>
    </w:p>
    <w:p w:rsidR="003E0B95"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B.重大风险、一般风险、较大风险和低风险</w:t>
      </w:r>
    </w:p>
    <w:p w:rsidR="003E0B95"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C.较大风险、重大风险、一般风险和低风险</w:t>
      </w:r>
    </w:p>
    <w:p w:rsidR="003E0B95"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D.较大风险、重大风险、低风险和一般风险</w:t>
      </w:r>
    </w:p>
    <w:p w:rsidR="003409B6" w:rsidRPr="001736DF" w:rsidRDefault="003E0B95">
      <w:pPr>
        <w:pStyle w:val="Normal1"/>
        <w:spacing w:line="268" w:lineRule="exact"/>
        <w:rPr>
          <w:rFonts w:ascii="新宋体" w:eastAsia="新宋体" w:hAnsi="新宋体"/>
        </w:rPr>
      </w:pPr>
      <w:r w:rsidRPr="001736DF">
        <w:rPr>
          <w:rFonts w:ascii="新宋体" w:eastAsia="新宋体" w:hAnsi="新宋体" w:cs="黑体"/>
          <w:sz w:val="22"/>
          <w:szCs w:val="22"/>
        </w:rPr>
        <w:t>19、风险管控层级可进行增加或（ A ），企业应根据风险分级管控的基本原则，结合本单位机构设置情况，合理确定各级风险的管控层级。</w:t>
      </w:r>
    </w:p>
    <w:p w:rsidR="003409B6" w:rsidRPr="001736DF" w:rsidRDefault="003409B6">
      <w:pPr>
        <w:pStyle w:val="Normal1"/>
        <w:spacing w:line="141" w:lineRule="exact"/>
        <w:rPr>
          <w:rFonts w:ascii="新宋体" w:eastAsia="新宋体" w:hAnsi="新宋体"/>
          <w:sz w:val="24"/>
          <w:szCs w:val="24"/>
        </w:rPr>
      </w:pPr>
    </w:p>
    <w:tbl>
      <w:tblPr>
        <w:tblW w:w="9560" w:type="dxa"/>
        <w:tblLayout w:type="fixed"/>
        <w:tblCellMar>
          <w:left w:w="0" w:type="dxa"/>
          <w:right w:w="0" w:type="dxa"/>
        </w:tblCellMar>
        <w:tblLook w:val="04A0" w:firstRow="1" w:lastRow="0" w:firstColumn="1" w:lastColumn="0" w:noHBand="0" w:noVBand="1"/>
      </w:tblPr>
      <w:tblGrid>
        <w:gridCol w:w="1540"/>
        <w:gridCol w:w="1260"/>
        <w:gridCol w:w="820"/>
        <w:gridCol w:w="1540"/>
        <w:gridCol w:w="1880"/>
        <w:gridCol w:w="2520"/>
      </w:tblGrid>
      <w:tr w:rsidR="003409B6" w:rsidRPr="001736DF">
        <w:trPr>
          <w:trHeight w:val="251"/>
        </w:trPr>
        <w:tc>
          <w:tcPr>
            <w:tcW w:w="154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A.合并</w:t>
            </w:r>
          </w:p>
        </w:tc>
        <w:tc>
          <w:tcPr>
            <w:tcW w:w="1260" w:type="dxa"/>
            <w:vAlign w:val="bottom"/>
          </w:tcPr>
          <w:p w:rsidR="003409B6" w:rsidRPr="001736DF" w:rsidRDefault="003E0B95">
            <w:pPr>
              <w:pStyle w:val="Normal1"/>
              <w:spacing w:line="251" w:lineRule="exact"/>
              <w:ind w:left="540"/>
              <w:rPr>
                <w:rFonts w:ascii="新宋体" w:eastAsia="新宋体" w:hAnsi="新宋体"/>
              </w:rPr>
            </w:pPr>
            <w:r w:rsidRPr="001736DF">
              <w:rPr>
                <w:rFonts w:ascii="新宋体" w:eastAsia="新宋体" w:hAnsi="新宋体" w:cs="黑体"/>
                <w:sz w:val="22"/>
                <w:szCs w:val="22"/>
              </w:rPr>
              <w:t>B.减少</w:t>
            </w:r>
          </w:p>
        </w:tc>
        <w:tc>
          <w:tcPr>
            <w:tcW w:w="820" w:type="dxa"/>
            <w:vAlign w:val="bottom"/>
          </w:tcPr>
          <w:p w:rsidR="003409B6" w:rsidRPr="001736DF" w:rsidRDefault="003409B6">
            <w:pPr>
              <w:pStyle w:val="Normal1"/>
              <w:rPr>
                <w:rFonts w:ascii="新宋体" w:eastAsia="新宋体" w:hAnsi="新宋体"/>
                <w:sz w:val="21"/>
                <w:szCs w:val="21"/>
              </w:rPr>
            </w:pPr>
          </w:p>
        </w:tc>
        <w:tc>
          <w:tcPr>
            <w:tcW w:w="1540" w:type="dxa"/>
            <w:vAlign w:val="bottom"/>
          </w:tcPr>
          <w:p w:rsidR="003409B6" w:rsidRPr="001736DF" w:rsidRDefault="003E0B95">
            <w:pPr>
              <w:pStyle w:val="Normal1"/>
              <w:spacing w:line="251" w:lineRule="exact"/>
              <w:ind w:left="340"/>
              <w:rPr>
                <w:rFonts w:ascii="新宋体" w:eastAsia="新宋体" w:hAnsi="新宋体"/>
              </w:rPr>
            </w:pPr>
            <w:r w:rsidRPr="001736DF">
              <w:rPr>
                <w:rFonts w:ascii="新宋体" w:eastAsia="新宋体" w:hAnsi="新宋体" w:cs="黑体"/>
                <w:sz w:val="22"/>
                <w:szCs w:val="22"/>
              </w:rPr>
              <w:t>C.分离</w:t>
            </w:r>
          </w:p>
        </w:tc>
        <w:tc>
          <w:tcPr>
            <w:tcW w:w="1880" w:type="dxa"/>
            <w:vAlign w:val="bottom"/>
          </w:tcPr>
          <w:p w:rsidR="003409B6" w:rsidRPr="001736DF" w:rsidRDefault="003E0B95">
            <w:pPr>
              <w:pStyle w:val="Normal1"/>
              <w:spacing w:line="251" w:lineRule="exact"/>
              <w:ind w:left="560"/>
              <w:rPr>
                <w:rFonts w:ascii="新宋体" w:eastAsia="新宋体" w:hAnsi="新宋体"/>
              </w:rPr>
            </w:pPr>
            <w:r w:rsidRPr="001736DF">
              <w:rPr>
                <w:rFonts w:ascii="新宋体" w:eastAsia="新宋体" w:hAnsi="新宋体" w:cs="黑体"/>
                <w:w w:val="98"/>
                <w:sz w:val="22"/>
                <w:szCs w:val="22"/>
              </w:rPr>
              <w:t>D.合并和分离</w:t>
            </w:r>
          </w:p>
        </w:tc>
        <w:tc>
          <w:tcPr>
            <w:tcW w:w="2520" w:type="dxa"/>
            <w:vAlign w:val="bottom"/>
          </w:tcPr>
          <w:p w:rsidR="003409B6" w:rsidRPr="001736DF" w:rsidRDefault="003409B6">
            <w:pPr>
              <w:pStyle w:val="Normal1"/>
              <w:rPr>
                <w:rFonts w:ascii="新宋体" w:eastAsia="新宋体" w:hAnsi="新宋体"/>
                <w:sz w:val="21"/>
                <w:szCs w:val="21"/>
              </w:rPr>
            </w:pPr>
          </w:p>
        </w:tc>
      </w:tr>
      <w:tr w:rsidR="003409B6" w:rsidRPr="001736DF">
        <w:trPr>
          <w:trHeight w:val="461"/>
        </w:trPr>
        <w:tc>
          <w:tcPr>
            <w:tcW w:w="9560" w:type="dxa"/>
            <w:gridSpan w:val="6"/>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20、涉及重大风险部位的作业、属于重大风险的作业建立了（  D  ）监护制度；</w:t>
            </w:r>
          </w:p>
        </w:tc>
      </w:tr>
      <w:tr w:rsidR="003409B6" w:rsidRPr="001736DF">
        <w:trPr>
          <w:trHeight w:val="451"/>
        </w:trPr>
        <w:tc>
          <w:tcPr>
            <w:tcW w:w="154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A.一人</w:t>
            </w:r>
          </w:p>
        </w:tc>
        <w:tc>
          <w:tcPr>
            <w:tcW w:w="1260" w:type="dxa"/>
            <w:vAlign w:val="bottom"/>
          </w:tcPr>
          <w:p w:rsidR="003409B6" w:rsidRPr="001736DF" w:rsidRDefault="003E0B95">
            <w:pPr>
              <w:pStyle w:val="Normal1"/>
              <w:spacing w:line="251" w:lineRule="exact"/>
              <w:ind w:left="440"/>
              <w:rPr>
                <w:rFonts w:ascii="新宋体" w:eastAsia="新宋体" w:hAnsi="新宋体"/>
              </w:rPr>
            </w:pPr>
            <w:r w:rsidRPr="001736DF">
              <w:rPr>
                <w:rFonts w:ascii="新宋体" w:eastAsia="新宋体" w:hAnsi="新宋体" w:cs="黑体"/>
                <w:sz w:val="22"/>
                <w:szCs w:val="22"/>
              </w:rPr>
              <w:t>B.兼职</w:t>
            </w:r>
          </w:p>
        </w:tc>
        <w:tc>
          <w:tcPr>
            <w:tcW w:w="820" w:type="dxa"/>
            <w:vAlign w:val="bottom"/>
          </w:tcPr>
          <w:p w:rsidR="003409B6" w:rsidRPr="001736DF" w:rsidRDefault="003409B6">
            <w:pPr>
              <w:pStyle w:val="Normal1"/>
              <w:rPr>
                <w:rFonts w:ascii="新宋体" w:eastAsia="新宋体" w:hAnsi="新宋体"/>
                <w:sz w:val="24"/>
                <w:szCs w:val="24"/>
              </w:rPr>
            </w:pPr>
          </w:p>
        </w:tc>
        <w:tc>
          <w:tcPr>
            <w:tcW w:w="1540" w:type="dxa"/>
            <w:vAlign w:val="bottom"/>
          </w:tcPr>
          <w:p w:rsidR="003409B6" w:rsidRPr="001736DF" w:rsidRDefault="003E0B95">
            <w:pPr>
              <w:pStyle w:val="Normal1"/>
              <w:spacing w:line="251" w:lineRule="exact"/>
              <w:ind w:left="340"/>
              <w:rPr>
                <w:rFonts w:ascii="新宋体" w:eastAsia="新宋体" w:hAnsi="新宋体"/>
              </w:rPr>
            </w:pPr>
            <w:r w:rsidRPr="001736DF">
              <w:rPr>
                <w:rFonts w:ascii="新宋体" w:eastAsia="新宋体" w:hAnsi="新宋体" w:cs="黑体"/>
                <w:sz w:val="22"/>
                <w:szCs w:val="22"/>
              </w:rPr>
              <w:t>C.两人</w:t>
            </w:r>
          </w:p>
        </w:tc>
        <w:tc>
          <w:tcPr>
            <w:tcW w:w="1880" w:type="dxa"/>
            <w:vAlign w:val="bottom"/>
          </w:tcPr>
          <w:p w:rsidR="003409B6" w:rsidRPr="001736DF" w:rsidRDefault="003E0B95">
            <w:pPr>
              <w:pStyle w:val="Normal1"/>
              <w:spacing w:line="251" w:lineRule="exact"/>
              <w:ind w:left="560"/>
              <w:rPr>
                <w:rFonts w:ascii="新宋体" w:eastAsia="新宋体" w:hAnsi="新宋体"/>
              </w:rPr>
            </w:pPr>
            <w:r w:rsidRPr="001736DF">
              <w:rPr>
                <w:rFonts w:ascii="新宋体" w:eastAsia="新宋体" w:hAnsi="新宋体" w:cs="黑体"/>
                <w:sz w:val="22"/>
                <w:szCs w:val="22"/>
              </w:rPr>
              <w:t>D.专人</w:t>
            </w:r>
          </w:p>
        </w:tc>
        <w:tc>
          <w:tcPr>
            <w:tcW w:w="2520" w:type="dxa"/>
            <w:vAlign w:val="bottom"/>
          </w:tcPr>
          <w:p w:rsidR="003409B6" w:rsidRPr="001736DF" w:rsidRDefault="003409B6">
            <w:pPr>
              <w:pStyle w:val="Normal1"/>
              <w:rPr>
                <w:rFonts w:ascii="新宋体" w:eastAsia="新宋体" w:hAnsi="新宋体"/>
                <w:sz w:val="24"/>
                <w:szCs w:val="24"/>
              </w:rPr>
            </w:pPr>
          </w:p>
        </w:tc>
      </w:tr>
      <w:tr w:rsidR="003409B6" w:rsidRPr="001736DF">
        <w:trPr>
          <w:trHeight w:val="451"/>
        </w:trPr>
        <w:tc>
          <w:tcPr>
            <w:tcW w:w="154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21、企业（  B</w:t>
            </w:r>
          </w:p>
        </w:tc>
        <w:tc>
          <w:tcPr>
            <w:tcW w:w="8020" w:type="dxa"/>
            <w:gridSpan w:val="5"/>
            <w:vAlign w:val="bottom"/>
          </w:tcPr>
          <w:p w:rsidR="003409B6" w:rsidRPr="001736DF" w:rsidRDefault="003E0B95">
            <w:pPr>
              <w:pStyle w:val="Normal1"/>
              <w:spacing w:line="251" w:lineRule="exact"/>
              <w:ind w:left="100"/>
              <w:rPr>
                <w:rFonts w:ascii="新宋体" w:eastAsia="新宋体" w:hAnsi="新宋体"/>
              </w:rPr>
            </w:pPr>
            <w:r w:rsidRPr="001736DF">
              <w:rPr>
                <w:rFonts w:ascii="新宋体" w:eastAsia="新宋体" w:hAnsi="新宋体" w:cs="黑体"/>
                <w:sz w:val="22"/>
                <w:szCs w:val="22"/>
              </w:rPr>
              <w:t>）至少对风险分级管控体系进行一次系统性评审或更新。</w:t>
            </w:r>
          </w:p>
        </w:tc>
      </w:tr>
      <w:tr w:rsidR="003409B6" w:rsidRPr="001736DF">
        <w:trPr>
          <w:trHeight w:val="454"/>
        </w:trPr>
        <w:tc>
          <w:tcPr>
            <w:tcW w:w="154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A.每月</w:t>
            </w:r>
          </w:p>
        </w:tc>
        <w:tc>
          <w:tcPr>
            <w:tcW w:w="1260" w:type="dxa"/>
            <w:vAlign w:val="bottom"/>
          </w:tcPr>
          <w:p w:rsidR="003409B6" w:rsidRPr="001736DF" w:rsidRDefault="003E0B95">
            <w:pPr>
              <w:pStyle w:val="Normal1"/>
              <w:spacing w:line="251" w:lineRule="exact"/>
              <w:ind w:left="440"/>
              <w:rPr>
                <w:rFonts w:ascii="新宋体" w:eastAsia="新宋体" w:hAnsi="新宋体"/>
              </w:rPr>
            </w:pPr>
            <w:r w:rsidRPr="001736DF">
              <w:rPr>
                <w:rFonts w:ascii="新宋体" w:eastAsia="新宋体" w:hAnsi="新宋体" w:cs="黑体"/>
                <w:sz w:val="22"/>
                <w:szCs w:val="22"/>
              </w:rPr>
              <w:t>B.每年</w:t>
            </w:r>
          </w:p>
        </w:tc>
        <w:tc>
          <w:tcPr>
            <w:tcW w:w="820" w:type="dxa"/>
            <w:vAlign w:val="bottom"/>
          </w:tcPr>
          <w:p w:rsidR="003409B6" w:rsidRPr="001736DF" w:rsidRDefault="003409B6">
            <w:pPr>
              <w:pStyle w:val="Normal1"/>
              <w:rPr>
                <w:rFonts w:ascii="新宋体" w:eastAsia="新宋体" w:hAnsi="新宋体"/>
                <w:sz w:val="24"/>
                <w:szCs w:val="24"/>
              </w:rPr>
            </w:pPr>
          </w:p>
        </w:tc>
        <w:tc>
          <w:tcPr>
            <w:tcW w:w="1540" w:type="dxa"/>
            <w:vAlign w:val="bottom"/>
          </w:tcPr>
          <w:p w:rsidR="003409B6" w:rsidRPr="001736DF" w:rsidRDefault="003E0B95">
            <w:pPr>
              <w:pStyle w:val="Normal1"/>
              <w:spacing w:line="251" w:lineRule="exact"/>
              <w:ind w:left="340"/>
              <w:rPr>
                <w:rFonts w:ascii="新宋体" w:eastAsia="新宋体" w:hAnsi="新宋体"/>
              </w:rPr>
            </w:pPr>
            <w:r w:rsidRPr="001736DF">
              <w:rPr>
                <w:rFonts w:ascii="新宋体" w:eastAsia="新宋体" w:hAnsi="新宋体" w:cs="黑体"/>
                <w:sz w:val="22"/>
                <w:szCs w:val="22"/>
              </w:rPr>
              <w:t>C.每季度</w:t>
            </w:r>
          </w:p>
        </w:tc>
        <w:tc>
          <w:tcPr>
            <w:tcW w:w="1880" w:type="dxa"/>
            <w:vAlign w:val="bottom"/>
          </w:tcPr>
          <w:p w:rsidR="003409B6" w:rsidRPr="001736DF" w:rsidRDefault="003E0B95">
            <w:pPr>
              <w:pStyle w:val="Normal1"/>
              <w:spacing w:line="251" w:lineRule="exact"/>
              <w:ind w:left="560"/>
              <w:rPr>
                <w:rFonts w:ascii="新宋体" w:eastAsia="新宋体" w:hAnsi="新宋体"/>
              </w:rPr>
            </w:pPr>
            <w:r w:rsidRPr="001736DF">
              <w:rPr>
                <w:rFonts w:ascii="新宋体" w:eastAsia="新宋体" w:hAnsi="新宋体" w:cs="黑体"/>
                <w:sz w:val="22"/>
                <w:szCs w:val="22"/>
              </w:rPr>
              <w:t>D.每周</w:t>
            </w:r>
          </w:p>
        </w:tc>
        <w:tc>
          <w:tcPr>
            <w:tcW w:w="2520" w:type="dxa"/>
            <w:vAlign w:val="bottom"/>
          </w:tcPr>
          <w:p w:rsidR="003409B6" w:rsidRPr="001736DF" w:rsidRDefault="003409B6">
            <w:pPr>
              <w:pStyle w:val="Normal1"/>
              <w:rPr>
                <w:rFonts w:ascii="新宋体" w:eastAsia="新宋体" w:hAnsi="新宋体"/>
                <w:sz w:val="24"/>
                <w:szCs w:val="24"/>
              </w:rPr>
            </w:pPr>
          </w:p>
        </w:tc>
      </w:tr>
      <w:tr w:rsidR="003409B6" w:rsidRPr="001736DF">
        <w:trPr>
          <w:trHeight w:val="382"/>
        </w:trPr>
        <w:tc>
          <w:tcPr>
            <w:tcW w:w="9560" w:type="dxa"/>
            <w:gridSpan w:val="6"/>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w w:val="99"/>
                <w:sz w:val="22"/>
                <w:szCs w:val="22"/>
              </w:rPr>
              <w:t>22、企业应建立（  A  ）内部沟通和用于与相关方的外部风险管控沟通机制，及时有效传递风险信</w:t>
            </w:r>
          </w:p>
        </w:tc>
      </w:tr>
      <w:tr w:rsidR="003409B6" w:rsidRPr="001736DF">
        <w:trPr>
          <w:trHeight w:val="312"/>
        </w:trPr>
        <w:tc>
          <w:tcPr>
            <w:tcW w:w="7040" w:type="dxa"/>
            <w:gridSpan w:val="5"/>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息，树立内外部风险管控信心，提高风险管控效果和效率。</w:t>
            </w:r>
          </w:p>
        </w:tc>
        <w:tc>
          <w:tcPr>
            <w:tcW w:w="2520" w:type="dxa"/>
            <w:vAlign w:val="bottom"/>
          </w:tcPr>
          <w:p w:rsidR="003409B6" w:rsidRPr="001736DF" w:rsidRDefault="003409B6">
            <w:pPr>
              <w:pStyle w:val="Normal1"/>
              <w:rPr>
                <w:rFonts w:ascii="新宋体" w:eastAsia="新宋体" w:hAnsi="新宋体"/>
                <w:sz w:val="24"/>
                <w:szCs w:val="24"/>
              </w:rPr>
            </w:pPr>
          </w:p>
        </w:tc>
      </w:tr>
      <w:tr w:rsidR="003409B6" w:rsidRPr="001736DF">
        <w:trPr>
          <w:trHeight w:val="391"/>
        </w:trPr>
        <w:tc>
          <w:tcPr>
            <w:tcW w:w="2800" w:type="dxa"/>
            <w:gridSpan w:val="2"/>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A.不同职能和层级间的</w:t>
            </w:r>
          </w:p>
        </w:tc>
        <w:tc>
          <w:tcPr>
            <w:tcW w:w="2360" w:type="dxa"/>
            <w:gridSpan w:val="2"/>
            <w:vAlign w:val="bottom"/>
          </w:tcPr>
          <w:p w:rsidR="003409B6" w:rsidRPr="001736DF" w:rsidRDefault="003E0B95">
            <w:pPr>
              <w:pStyle w:val="Normal1"/>
              <w:spacing w:line="251" w:lineRule="exact"/>
              <w:ind w:left="60"/>
              <w:rPr>
                <w:rFonts w:ascii="新宋体" w:eastAsia="新宋体" w:hAnsi="新宋体"/>
              </w:rPr>
            </w:pPr>
            <w:r w:rsidRPr="001736DF">
              <w:rPr>
                <w:rFonts w:ascii="新宋体" w:eastAsia="新宋体" w:hAnsi="新宋体" w:cs="黑体"/>
                <w:sz w:val="22"/>
                <w:szCs w:val="22"/>
              </w:rPr>
              <w:t>B.相同职能和层级间的</w:t>
            </w:r>
          </w:p>
        </w:tc>
        <w:tc>
          <w:tcPr>
            <w:tcW w:w="1880" w:type="dxa"/>
            <w:vAlign w:val="bottom"/>
          </w:tcPr>
          <w:p w:rsidR="003409B6" w:rsidRPr="001736DF" w:rsidRDefault="003E0B95">
            <w:pPr>
              <w:pStyle w:val="Normal1"/>
              <w:spacing w:line="251" w:lineRule="exact"/>
              <w:ind w:left="660"/>
              <w:rPr>
                <w:rFonts w:ascii="新宋体" w:eastAsia="新宋体" w:hAnsi="新宋体"/>
              </w:rPr>
            </w:pPr>
            <w:r w:rsidRPr="001736DF">
              <w:rPr>
                <w:rFonts w:ascii="新宋体" w:eastAsia="新宋体" w:hAnsi="新宋体" w:cs="黑体"/>
                <w:sz w:val="22"/>
                <w:szCs w:val="22"/>
              </w:rPr>
              <w:t>C.高层之间</w:t>
            </w:r>
          </w:p>
        </w:tc>
        <w:tc>
          <w:tcPr>
            <w:tcW w:w="2520" w:type="dxa"/>
            <w:vAlign w:val="bottom"/>
          </w:tcPr>
          <w:p w:rsidR="003409B6" w:rsidRPr="001736DF" w:rsidRDefault="003E0B95">
            <w:pPr>
              <w:pStyle w:val="Normal1"/>
              <w:spacing w:line="251" w:lineRule="exact"/>
              <w:ind w:left="320"/>
              <w:rPr>
                <w:rFonts w:ascii="新宋体" w:eastAsia="新宋体" w:hAnsi="新宋体"/>
              </w:rPr>
            </w:pPr>
            <w:r w:rsidRPr="001736DF">
              <w:rPr>
                <w:rFonts w:ascii="新宋体" w:eastAsia="新宋体" w:hAnsi="新宋体" w:cs="黑体"/>
                <w:sz w:val="22"/>
                <w:szCs w:val="22"/>
              </w:rPr>
              <w:t>D.全员</w:t>
            </w:r>
          </w:p>
        </w:tc>
      </w:tr>
      <w:tr w:rsidR="003409B6" w:rsidRPr="001736DF">
        <w:trPr>
          <w:trHeight w:val="468"/>
        </w:trPr>
        <w:tc>
          <w:tcPr>
            <w:tcW w:w="7040" w:type="dxa"/>
            <w:gridSpan w:val="5"/>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23、（  B  ）应全面负责危险源辨识、风险评价和分级管控工作。</w:t>
            </w:r>
          </w:p>
        </w:tc>
        <w:tc>
          <w:tcPr>
            <w:tcW w:w="2520" w:type="dxa"/>
            <w:vAlign w:val="bottom"/>
          </w:tcPr>
          <w:p w:rsidR="003409B6" w:rsidRPr="001736DF" w:rsidRDefault="003409B6">
            <w:pPr>
              <w:pStyle w:val="Normal1"/>
              <w:rPr>
                <w:rFonts w:ascii="新宋体" w:eastAsia="新宋体" w:hAnsi="新宋体"/>
                <w:sz w:val="24"/>
                <w:szCs w:val="24"/>
              </w:rPr>
            </w:pPr>
          </w:p>
        </w:tc>
      </w:tr>
      <w:tr w:rsidR="003409B6" w:rsidRPr="001736DF">
        <w:trPr>
          <w:trHeight w:val="468"/>
        </w:trPr>
        <w:tc>
          <w:tcPr>
            <w:tcW w:w="154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A.安全负责人</w:t>
            </w:r>
          </w:p>
        </w:tc>
        <w:tc>
          <w:tcPr>
            <w:tcW w:w="2080" w:type="dxa"/>
            <w:gridSpan w:val="2"/>
            <w:vAlign w:val="bottom"/>
          </w:tcPr>
          <w:p w:rsidR="003409B6" w:rsidRPr="001736DF" w:rsidRDefault="003E0B95">
            <w:pPr>
              <w:pStyle w:val="Normal1"/>
              <w:spacing w:line="251" w:lineRule="exact"/>
              <w:ind w:left="660"/>
              <w:rPr>
                <w:rFonts w:ascii="新宋体" w:eastAsia="新宋体" w:hAnsi="新宋体"/>
              </w:rPr>
            </w:pPr>
            <w:r w:rsidRPr="001736DF">
              <w:rPr>
                <w:rFonts w:ascii="新宋体" w:eastAsia="新宋体" w:hAnsi="新宋体" w:cs="黑体"/>
                <w:sz w:val="22"/>
                <w:szCs w:val="22"/>
              </w:rPr>
              <w:t>B.主要负责人</w:t>
            </w:r>
          </w:p>
        </w:tc>
        <w:tc>
          <w:tcPr>
            <w:tcW w:w="3420" w:type="dxa"/>
            <w:gridSpan w:val="2"/>
            <w:vAlign w:val="bottom"/>
          </w:tcPr>
          <w:p w:rsidR="003409B6" w:rsidRPr="001736DF" w:rsidRDefault="003E0B95">
            <w:pPr>
              <w:pStyle w:val="Normal1"/>
              <w:spacing w:line="251" w:lineRule="exact"/>
              <w:ind w:left="880"/>
              <w:rPr>
                <w:rFonts w:ascii="新宋体" w:eastAsia="新宋体" w:hAnsi="新宋体"/>
              </w:rPr>
            </w:pPr>
            <w:r w:rsidRPr="001736DF">
              <w:rPr>
                <w:rFonts w:ascii="新宋体" w:eastAsia="新宋体" w:hAnsi="新宋体" w:cs="黑体"/>
                <w:sz w:val="22"/>
                <w:szCs w:val="22"/>
              </w:rPr>
              <w:t>C.生产负责人</w:t>
            </w:r>
          </w:p>
        </w:tc>
        <w:tc>
          <w:tcPr>
            <w:tcW w:w="2520" w:type="dxa"/>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D.公司法人</w:t>
            </w:r>
          </w:p>
        </w:tc>
      </w:tr>
      <w:tr w:rsidR="003409B6" w:rsidRPr="001736DF">
        <w:trPr>
          <w:trHeight w:val="468"/>
        </w:trPr>
        <w:tc>
          <w:tcPr>
            <w:tcW w:w="3620" w:type="dxa"/>
            <w:gridSpan w:val="3"/>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24、对于复杂的化工工艺，应采用(</w:t>
            </w:r>
          </w:p>
        </w:tc>
        <w:tc>
          <w:tcPr>
            <w:tcW w:w="3420" w:type="dxa"/>
            <w:gridSpan w:val="2"/>
            <w:vAlign w:val="bottom"/>
          </w:tcPr>
          <w:p w:rsidR="003409B6" w:rsidRPr="001736DF" w:rsidRDefault="003E0B95">
            <w:pPr>
              <w:pStyle w:val="Normal1"/>
              <w:spacing w:line="251" w:lineRule="exact"/>
              <w:ind w:left="120"/>
              <w:rPr>
                <w:rFonts w:ascii="新宋体" w:eastAsia="新宋体" w:hAnsi="新宋体"/>
              </w:rPr>
            </w:pPr>
            <w:r w:rsidRPr="001736DF">
              <w:rPr>
                <w:rFonts w:ascii="新宋体" w:eastAsia="新宋体" w:hAnsi="新宋体" w:cs="黑体"/>
                <w:sz w:val="22"/>
                <w:szCs w:val="22"/>
              </w:rPr>
              <w:t>A  )等方法进行辨识。</w:t>
            </w:r>
          </w:p>
        </w:tc>
        <w:tc>
          <w:tcPr>
            <w:tcW w:w="2520" w:type="dxa"/>
            <w:vAlign w:val="bottom"/>
          </w:tcPr>
          <w:p w:rsidR="003409B6" w:rsidRPr="001736DF" w:rsidRDefault="003409B6">
            <w:pPr>
              <w:pStyle w:val="Normal1"/>
              <w:rPr>
                <w:rFonts w:ascii="新宋体" w:eastAsia="新宋体" w:hAnsi="新宋体"/>
                <w:sz w:val="24"/>
                <w:szCs w:val="24"/>
              </w:rPr>
            </w:pPr>
          </w:p>
        </w:tc>
      </w:tr>
      <w:tr w:rsidR="003409B6" w:rsidRPr="001736DF">
        <w:trPr>
          <w:trHeight w:val="468"/>
        </w:trPr>
        <w:tc>
          <w:tcPr>
            <w:tcW w:w="2800" w:type="dxa"/>
            <w:gridSpan w:val="2"/>
            <w:vAlign w:val="bottom"/>
          </w:tcPr>
          <w:p w:rsidR="003409B6" w:rsidRPr="001736DF" w:rsidRDefault="003E0B95">
            <w:pPr>
              <w:pStyle w:val="Normal1"/>
              <w:spacing w:line="251" w:lineRule="exact"/>
              <w:rPr>
                <w:rFonts w:ascii="新宋体" w:eastAsia="新宋体" w:hAnsi="新宋体"/>
              </w:rPr>
            </w:pPr>
            <w:r w:rsidRPr="001736DF">
              <w:rPr>
                <w:rFonts w:ascii="新宋体" w:eastAsia="新宋体" w:hAnsi="新宋体" w:cs="黑体"/>
                <w:sz w:val="22"/>
                <w:szCs w:val="22"/>
              </w:rPr>
              <w:t>A.危险与可操作性分析法</w:t>
            </w:r>
          </w:p>
        </w:tc>
        <w:tc>
          <w:tcPr>
            <w:tcW w:w="2360" w:type="dxa"/>
            <w:gridSpan w:val="2"/>
            <w:vAlign w:val="bottom"/>
          </w:tcPr>
          <w:p w:rsidR="003409B6" w:rsidRPr="001736DF" w:rsidRDefault="003E0B95">
            <w:pPr>
              <w:pStyle w:val="Normal1"/>
              <w:spacing w:line="251" w:lineRule="exact"/>
              <w:ind w:left="160"/>
              <w:rPr>
                <w:rFonts w:ascii="新宋体" w:eastAsia="新宋体" w:hAnsi="新宋体"/>
              </w:rPr>
            </w:pPr>
            <w:r w:rsidRPr="001736DF">
              <w:rPr>
                <w:rFonts w:ascii="新宋体" w:eastAsia="新宋体" w:hAnsi="新宋体" w:cs="黑体"/>
                <w:sz w:val="22"/>
                <w:szCs w:val="22"/>
              </w:rPr>
              <w:t>B.工作危害分析法</w:t>
            </w:r>
          </w:p>
        </w:tc>
        <w:tc>
          <w:tcPr>
            <w:tcW w:w="1880" w:type="dxa"/>
            <w:vAlign w:val="bottom"/>
          </w:tcPr>
          <w:p w:rsidR="003409B6" w:rsidRPr="001736DF" w:rsidRDefault="003E0B95">
            <w:pPr>
              <w:pStyle w:val="Normal1"/>
              <w:spacing w:line="251" w:lineRule="exact"/>
              <w:ind w:left="120"/>
              <w:rPr>
                <w:rFonts w:ascii="新宋体" w:eastAsia="新宋体" w:hAnsi="新宋体"/>
              </w:rPr>
            </w:pPr>
            <w:r w:rsidRPr="001736DF">
              <w:rPr>
                <w:rFonts w:ascii="新宋体" w:eastAsia="新宋体" w:hAnsi="新宋体" w:cs="黑体"/>
                <w:sz w:val="22"/>
                <w:szCs w:val="22"/>
              </w:rPr>
              <w:t>C.安全检查表法</w:t>
            </w:r>
          </w:p>
        </w:tc>
        <w:tc>
          <w:tcPr>
            <w:tcW w:w="2520" w:type="dxa"/>
            <w:vAlign w:val="bottom"/>
          </w:tcPr>
          <w:p w:rsidR="003409B6" w:rsidRPr="001736DF" w:rsidRDefault="003E0B95">
            <w:pPr>
              <w:pStyle w:val="Normal1"/>
              <w:spacing w:line="251" w:lineRule="exact"/>
              <w:ind w:left="220"/>
              <w:rPr>
                <w:rFonts w:ascii="新宋体" w:eastAsia="新宋体" w:hAnsi="新宋体"/>
              </w:rPr>
            </w:pPr>
            <w:r w:rsidRPr="001736DF">
              <w:rPr>
                <w:rFonts w:ascii="新宋体" w:eastAsia="新宋体" w:hAnsi="新宋体" w:cs="黑体"/>
                <w:sz w:val="22"/>
                <w:szCs w:val="22"/>
              </w:rPr>
              <w:t>D.风险矩阵分析法</w:t>
            </w:r>
          </w:p>
        </w:tc>
      </w:tr>
    </w:tbl>
    <w:p w:rsidR="003409B6" w:rsidRPr="001736DF" w:rsidRDefault="003409B6">
      <w:pPr>
        <w:pStyle w:val="Normal1"/>
        <w:spacing w:line="113" w:lineRule="exact"/>
        <w:rPr>
          <w:rFonts w:ascii="新宋体" w:eastAsia="新宋体" w:hAnsi="新宋体"/>
          <w:sz w:val="24"/>
          <w:szCs w:val="24"/>
        </w:rPr>
      </w:pPr>
    </w:p>
    <w:p w:rsidR="003409B6" w:rsidRPr="001736DF" w:rsidRDefault="003409B6">
      <w:pPr>
        <w:pStyle w:val="Normal1"/>
        <w:rPr>
          <w:rFonts w:ascii="新宋体" w:eastAsia="新宋体" w:hAnsi="新宋体"/>
          <w:sz w:val="22"/>
          <w:szCs w:val="22"/>
        </w:rPr>
        <w:sectPr w:rsidR="003409B6" w:rsidRPr="001736DF">
          <w:pgSz w:w="11900" w:h="16838"/>
          <w:pgMar w:top="1179" w:right="1126" w:bottom="316" w:left="1140" w:header="0" w:footer="0" w:gutter="0"/>
          <w:cols w:space="720" w:equalWidth="0">
            <w:col w:w="9640"/>
          </w:cols>
        </w:sectPr>
      </w:pPr>
    </w:p>
    <w:p w:rsidR="003409B6" w:rsidRPr="001736DF" w:rsidRDefault="003E0B95">
      <w:pPr>
        <w:pStyle w:val="Normal1"/>
        <w:spacing w:line="229" w:lineRule="exact"/>
        <w:jc w:val="center"/>
        <w:rPr>
          <w:rFonts w:ascii="新宋体" w:eastAsia="新宋体" w:hAnsi="新宋体"/>
        </w:rPr>
        <w:sectPr w:rsidR="003409B6" w:rsidRPr="001736DF">
          <w:type w:val="continuous"/>
          <w:pgSz w:w="11900" w:h="16838"/>
          <w:pgMar w:top="1179" w:right="1126" w:bottom="316" w:left="1140" w:header="0" w:footer="0" w:gutter="0"/>
          <w:cols w:space="720" w:equalWidth="0">
            <w:col w:w="9640"/>
          </w:cols>
        </w:sectPr>
      </w:pPr>
      <w:r w:rsidRPr="001736DF">
        <w:rPr>
          <w:rFonts w:ascii="新宋体" w:eastAsia="新宋体" w:hAnsi="新宋体" w:cs="黑体"/>
        </w:rPr>
        <w:t>第 2 页 共 11 页</w:t>
      </w:r>
    </w:p>
    <w:p w:rsidR="003409B6" w:rsidRPr="001736DF" w:rsidRDefault="003E0B95">
      <w:pPr>
        <w:pStyle w:val="Normal2"/>
        <w:tabs>
          <w:tab w:val="left" w:pos="3940"/>
          <w:tab w:val="left" w:pos="4260"/>
        </w:tabs>
        <w:spacing w:line="251" w:lineRule="exact"/>
        <w:rPr>
          <w:rFonts w:ascii="新宋体" w:eastAsia="新宋体" w:hAnsi="新宋体"/>
        </w:rPr>
      </w:pPr>
      <w:bookmarkStart w:id="2" w:name="page1_1"/>
      <w:bookmarkEnd w:id="2"/>
      <w:r w:rsidRPr="001736DF">
        <w:rPr>
          <w:rFonts w:ascii="新宋体" w:eastAsia="新宋体" w:hAnsi="新宋体" w:cs="黑体"/>
          <w:sz w:val="22"/>
          <w:szCs w:val="22"/>
        </w:rPr>
        <w:lastRenderedPageBreak/>
        <w:t>25、不同级别的风险要结合实际采取（</w:t>
      </w:r>
      <w:r w:rsidRPr="001736DF">
        <w:rPr>
          <w:rFonts w:ascii="新宋体" w:eastAsia="新宋体" w:hAnsi="新宋体" w:cs="黑体"/>
          <w:sz w:val="22"/>
          <w:szCs w:val="22"/>
        </w:rPr>
        <w:tab/>
        <w:t>C</w:t>
      </w:r>
      <w:r w:rsidRPr="001736DF">
        <w:rPr>
          <w:rFonts w:ascii="新宋体" w:eastAsia="新宋体" w:hAnsi="新宋体"/>
        </w:rPr>
        <w:tab/>
      </w:r>
      <w:r w:rsidRPr="001736DF">
        <w:rPr>
          <w:rFonts w:ascii="新宋体" w:eastAsia="新宋体" w:hAnsi="新宋体" w:cs="黑体"/>
          <w:sz w:val="21"/>
          <w:szCs w:val="21"/>
        </w:rPr>
        <w:t>）措施进行控制，直至风险可以接受。</w:t>
      </w:r>
    </w:p>
    <w:tbl>
      <w:tblPr>
        <w:tblW w:w="9740" w:type="dxa"/>
        <w:tblLayout w:type="fixed"/>
        <w:tblCellMar>
          <w:left w:w="0" w:type="dxa"/>
          <w:right w:w="0" w:type="dxa"/>
        </w:tblCellMar>
        <w:tblLook w:val="04A0" w:firstRow="1" w:lastRow="0" w:firstColumn="1" w:lastColumn="0" w:noHBand="0" w:noVBand="1"/>
      </w:tblPr>
      <w:tblGrid>
        <w:gridCol w:w="1580"/>
        <w:gridCol w:w="1880"/>
        <w:gridCol w:w="600"/>
        <w:gridCol w:w="2200"/>
        <w:gridCol w:w="3480"/>
      </w:tblGrid>
      <w:tr w:rsidR="003409B6" w:rsidRPr="001736DF">
        <w:trPr>
          <w:trHeight w:val="251"/>
        </w:trPr>
        <w:tc>
          <w:tcPr>
            <w:tcW w:w="1580" w:type="dxa"/>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A.一种</w:t>
            </w:r>
          </w:p>
        </w:tc>
        <w:tc>
          <w:tcPr>
            <w:tcW w:w="1880" w:type="dxa"/>
            <w:vAlign w:val="bottom"/>
          </w:tcPr>
          <w:p w:rsidR="003409B6" w:rsidRPr="001736DF" w:rsidRDefault="003E0B95">
            <w:pPr>
              <w:pStyle w:val="Normal2"/>
              <w:spacing w:line="251" w:lineRule="exact"/>
              <w:ind w:left="280"/>
              <w:rPr>
                <w:rFonts w:ascii="新宋体" w:eastAsia="新宋体" w:hAnsi="新宋体"/>
              </w:rPr>
            </w:pPr>
            <w:r w:rsidRPr="001736DF">
              <w:rPr>
                <w:rFonts w:ascii="新宋体" w:eastAsia="新宋体" w:hAnsi="新宋体" w:cs="黑体"/>
                <w:sz w:val="22"/>
                <w:szCs w:val="22"/>
              </w:rPr>
              <w:t>B.两种</w:t>
            </w:r>
          </w:p>
        </w:tc>
        <w:tc>
          <w:tcPr>
            <w:tcW w:w="2800" w:type="dxa"/>
            <w:gridSpan w:val="2"/>
            <w:vAlign w:val="bottom"/>
          </w:tcPr>
          <w:p w:rsidR="003409B6" w:rsidRPr="001736DF" w:rsidRDefault="003E0B95">
            <w:pPr>
              <w:pStyle w:val="Normal2"/>
              <w:spacing w:line="251" w:lineRule="exact"/>
              <w:ind w:right="810"/>
              <w:jc w:val="center"/>
              <w:rPr>
                <w:rFonts w:ascii="新宋体" w:eastAsia="新宋体" w:hAnsi="新宋体"/>
              </w:rPr>
            </w:pPr>
            <w:r w:rsidRPr="001736DF">
              <w:rPr>
                <w:rFonts w:ascii="新宋体" w:eastAsia="新宋体" w:hAnsi="新宋体" w:cs="黑体"/>
                <w:w w:val="99"/>
                <w:sz w:val="22"/>
                <w:szCs w:val="22"/>
              </w:rPr>
              <w:t>C.一种或多种</w:t>
            </w:r>
          </w:p>
        </w:tc>
        <w:tc>
          <w:tcPr>
            <w:tcW w:w="3480" w:type="dxa"/>
            <w:vAlign w:val="bottom"/>
          </w:tcPr>
          <w:p w:rsidR="003409B6" w:rsidRPr="001736DF" w:rsidRDefault="003E0B95">
            <w:pPr>
              <w:pStyle w:val="Normal2"/>
              <w:spacing w:line="251" w:lineRule="exact"/>
              <w:ind w:left="120"/>
              <w:rPr>
                <w:rFonts w:ascii="新宋体" w:eastAsia="新宋体" w:hAnsi="新宋体"/>
              </w:rPr>
            </w:pPr>
            <w:r w:rsidRPr="001736DF">
              <w:rPr>
                <w:rFonts w:ascii="新宋体" w:eastAsia="新宋体" w:hAnsi="新宋体" w:cs="黑体"/>
                <w:sz w:val="22"/>
                <w:szCs w:val="22"/>
              </w:rPr>
              <w:t>D.多种</w:t>
            </w:r>
          </w:p>
        </w:tc>
      </w:tr>
      <w:tr w:rsidR="003409B6" w:rsidRPr="001736DF">
        <w:trPr>
          <w:trHeight w:val="468"/>
        </w:trPr>
        <w:tc>
          <w:tcPr>
            <w:tcW w:w="9740" w:type="dxa"/>
            <w:gridSpan w:val="5"/>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w w:val="99"/>
                <w:sz w:val="22"/>
                <w:szCs w:val="22"/>
              </w:rPr>
              <w:t>26、对操作及作业活动等风险点的划分，应当涵盖(  D  )全过程所有常规和非常规状态的作业活动。</w:t>
            </w:r>
          </w:p>
        </w:tc>
      </w:tr>
      <w:tr w:rsidR="003409B6" w:rsidRPr="001736DF">
        <w:trPr>
          <w:trHeight w:val="468"/>
        </w:trPr>
        <w:tc>
          <w:tcPr>
            <w:tcW w:w="1580" w:type="dxa"/>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A.设备设施</w:t>
            </w:r>
          </w:p>
        </w:tc>
        <w:tc>
          <w:tcPr>
            <w:tcW w:w="1880" w:type="dxa"/>
            <w:vAlign w:val="bottom"/>
          </w:tcPr>
          <w:p w:rsidR="003409B6" w:rsidRPr="001736DF" w:rsidRDefault="003E0B95">
            <w:pPr>
              <w:pStyle w:val="Normal2"/>
              <w:spacing w:line="251" w:lineRule="exact"/>
              <w:ind w:left="400"/>
              <w:rPr>
                <w:rFonts w:ascii="新宋体" w:eastAsia="新宋体" w:hAnsi="新宋体"/>
              </w:rPr>
            </w:pPr>
            <w:r w:rsidRPr="001736DF">
              <w:rPr>
                <w:rFonts w:ascii="新宋体" w:eastAsia="新宋体" w:hAnsi="新宋体" w:cs="黑体"/>
                <w:sz w:val="22"/>
                <w:szCs w:val="22"/>
              </w:rPr>
              <w:t>B.作业活动</w:t>
            </w:r>
          </w:p>
        </w:tc>
        <w:tc>
          <w:tcPr>
            <w:tcW w:w="600" w:type="dxa"/>
            <w:vAlign w:val="bottom"/>
          </w:tcPr>
          <w:p w:rsidR="003409B6" w:rsidRPr="001736DF" w:rsidRDefault="003409B6">
            <w:pPr>
              <w:pStyle w:val="Normal2"/>
              <w:rPr>
                <w:rFonts w:ascii="新宋体" w:eastAsia="新宋体" w:hAnsi="新宋体"/>
                <w:sz w:val="24"/>
                <w:szCs w:val="24"/>
              </w:rPr>
            </w:pPr>
          </w:p>
        </w:tc>
        <w:tc>
          <w:tcPr>
            <w:tcW w:w="2200" w:type="dxa"/>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C.生产活动</w:t>
            </w:r>
          </w:p>
        </w:tc>
        <w:tc>
          <w:tcPr>
            <w:tcW w:w="3480" w:type="dxa"/>
            <w:vAlign w:val="bottom"/>
          </w:tcPr>
          <w:p w:rsidR="003409B6" w:rsidRPr="001736DF" w:rsidRDefault="003E0B95">
            <w:pPr>
              <w:pStyle w:val="Normal2"/>
              <w:spacing w:line="251" w:lineRule="exact"/>
              <w:ind w:left="120"/>
              <w:rPr>
                <w:rFonts w:ascii="新宋体" w:eastAsia="新宋体" w:hAnsi="新宋体"/>
              </w:rPr>
            </w:pPr>
            <w:r w:rsidRPr="001736DF">
              <w:rPr>
                <w:rFonts w:ascii="新宋体" w:eastAsia="新宋体" w:hAnsi="新宋体" w:cs="黑体"/>
                <w:sz w:val="22"/>
                <w:szCs w:val="22"/>
              </w:rPr>
              <w:t>D.生产经营</w:t>
            </w:r>
          </w:p>
        </w:tc>
      </w:tr>
      <w:tr w:rsidR="003409B6" w:rsidRPr="001736DF">
        <w:trPr>
          <w:trHeight w:val="468"/>
        </w:trPr>
        <w:tc>
          <w:tcPr>
            <w:tcW w:w="9740" w:type="dxa"/>
            <w:gridSpan w:val="5"/>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27、（  A  ）应考虑可行性、可靠性、先进性、安全性、经济合理性、经营运行情况及可靠的技术</w:t>
            </w:r>
          </w:p>
        </w:tc>
      </w:tr>
      <w:tr w:rsidR="003409B6" w:rsidRPr="001736DF">
        <w:trPr>
          <w:trHeight w:val="468"/>
        </w:trPr>
        <w:tc>
          <w:tcPr>
            <w:tcW w:w="1580" w:type="dxa"/>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保证。</w:t>
            </w:r>
          </w:p>
        </w:tc>
        <w:tc>
          <w:tcPr>
            <w:tcW w:w="1880" w:type="dxa"/>
            <w:vAlign w:val="bottom"/>
          </w:tcPr>
          <w:p w:rsidR="003409B6" w:rsidRPr="001736DF" w:rsidRDefault="003409B6">
            <w:pPr>
              <w:pStyle w:val="Normal2"/>
              <w:rPr>
                <w:rFonts w:ascii="新宋体" w:eastAsia="新宋体" w:hAnsi="新宋体"/>
                <w:sz w:val="24"/>
                <w:szCs w:val="24"/>
              </w:rPr>
            </w:pPr>
          </w:p>
        </w:tc>
        <w:tc>
          <w:tcPr>
            <w:tcW w:w="600" w:type="dxa"/>
            <w:vAlign w:val="bottom"/>
          </w:tcPr>
          <w:p w:rsidR="003409B6" w:rsidRPr="001736DF" w:rsidRDefault="003409B6">
            <w:pPr>
              <w:pStyle w:val="Normal2"/>
              <w:rPr>
                <w:rFonts w:ascii="新宋体" w:eastAsia="新宋体" w:hAnsi="新宋体"/>
                <w:sz w:val="24"/>
                <w:szCs w:val="24"/>
              </w:rPr>
            </w:pPr>
          </w:p>
        </w:tc>
        <w:tc>
          <w:tcPr>
            <w:tcW w:w="2200" w:type="dxa"/>
            <w:vAlign w:val="bottom"/>
          </w:tcPr>
          <w:p w:rsidR="003409B6" w:rsidRPr="001736DF" w:rsidRDefault="003409B6">
            <w:pPr>
              <w:pStyle w:val="Normal2"/>
              <w:rPr>
                <w:rFonts w:ascii="新宋体" w:eastAsia="新宋体" w:hAnsi="新宋体"/>
                <w:sz w:val="24"/>
                <w:szCs w:val="24"/>
              </w:rPr>
            </w:pPr>
          </w:p>
        </w:tc>
        <w:tc>
          <w:tcPr>
            <w:tcW w:w="3480" w:type="dxa"/>
            <w:vAlign w:val="bottom"/>
          </w:tcPr>
          <w:p w:rsidR="003409B6" w:rsidRPr="001736DF" w:rsidRDefault="003409B6">
            <w:pPr>
              <w:pStyle w:val="Normal2"/>
              <w:rPr>
                <w:rFonts w:ascii="新宋体" w:eastAsia="新宋体" w:hAnsi="新宋体"/>
                <w:sz w:val="24"/>
                <w:szCs w:val="24"/>
              </w:rPr>
            </w:pPr>
          </w:p>
        </w:tc>
      </w:tr>
      <w:tr w:rsidR="003409B6" w:rsidRPr="001736DF">
        <w:trPr>
          <w:trHeight w:val="468"/>
        </w:trPr>
        <w:tc>
          <w:tcPr>
            <w:tcW w:w="1580" w:type="dxa"/>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A.风险控制措施</w:t>
            </w:r>
          </w:p>
        </w:tc>
        <w:tc>
          <w:tcPr>
            <w:tcW w:w="1880" w:type="dxa"/>
            <w:vAlign w:val="bottom"/>
          </w:tcPr>
          <w:p w:rsidR="003409B6" w:rsidRPr="001736DF" w:rsidRDefault="003E0B95">
            <w:pPr>
              <w:pStyle w:val="Normal2"/>
              <w:spacing w:line="251" w:lineRule="exact"/>
              <w:ind w:left="720"/>
              <w:rPr>
                <w:rFonts w:ascii="新宋体" w:eastAsia="新宋体" w:hAnsi="新宋体"/>
              </w:rPr>
            </w:pPr>
            <w:r w:rsidRPr="001736DF">
              <w:rPr>
                <w:rFonts w:ascii="新宋体" w:eastAsia="新宋体" w:hAnsi="新宋体" w:cs="黑体"/>
                <w:sz w:val="22"/>
                <w:szCs w:val="22"/>
              </w:rPr>
              <w:t>B.风险评价</w:t>
            </w:r>
          </w:p>
        </w:tc>
        <w:tc>
          <w:tcPr>
            <w:tcW w:w="600" w:type="dxa"/>
            <w:vAlign w:val="bottom"/>
          </w:tcPr>
          <w:p w:rsidR="003409B6" w:rsidRPr="001736DF" w:rsidRDefault="003409B6">
            <w:pPr>
              <w:pStyle w:val="Normal2"/>
              <w:rPr>
                <w:rFonts w:ascii="新宋体" w:eastAsia="新宋体" w:hAnsi="新宋体"/>
                <w:sz w:val="24"/>
                <w:szCs w:val="24"/>
              </w:rPr>
            </w:pPr>
          </w:p>
        </w:tc>
        <w:tc>
          <w:tcPr>
            <w:tcW w:w="2200" w:type="dxa"/>
            <w:vAlign w:val="bottom"/>
          </w:tcPr>
          <w:p w:rsidR="003409B6" w:rsidRPr="001736DF" w:rsidRDefault="003E0B95">
            <w:pPr>
              <w:pStyle w:val="Normal2"/>
              <w:spacing w:line="251" w:lineRule="exact"/>
              <w:ind w:left="340"/>
              <w:rPr>
                <w:rFonts w:ascii="新宋体" w:eastAsia="新宋体" w:hAnsi="新宋体"/>
              </w:rPr>
            </w:pPr>
            <w:r w:rsidRPr="001736DF">
              <w:rPr>
                <w:rFonts w:ascii="新宋体" w:eastAsia="新宋体" w:hAnsi="新宋体" w:cs="黑体"/>
                <w:sz w:val="22"/>
                <w:szCs w:val="22"/>
              </w:rPr>
              <w:t>C.危险源辨识</w:t>
            </w:r>
          </w:p>
        </w:tc>
        <w:tc>
          <w:tcPr>
            <w:tcW w:w="3480" w:type="dxa"/>
            <w:vAlign w:val="bottom"/>
          </w:tcPr>
          <w:p w:rsidR="003409B6" w:rsidRPr="001736DF" w:rsidRDefault="003E0B95">
            <w:pPr>
              <w:pStyle w:val="Normal2"/>
              <w:spacing w:line="251" w:lineRule="exact"/>
              <w:ind w:left="440"/>
              <w:rPr>
                <w:rFonts w:ascii="新宋体" w:eastAsia="新宋体" w:hAnsi="新宋体"/>
              </w:rPr>
            </w:pPr>
            <w:r w:rsidRPr="001736DF">
              <w:rPr>
                <w:rFonts w:ascii="新宋体" w:eastAsia="新宋体" w:hAnsi="新宋体" w:cs="黑体"/>
                <w:sz w:val="22"/>
                <w:szCs w:val="22"/>
              </w:rPr>
              <w:t>D.风险分级管控</w:t>
            </w:r>
          </w:p>
        </w:tc>
      </w:tr>
      <w:tr w:rsidR="003409B6" w:rsidRPr="001736DF">
        <w:trPr>
          <w:trHeight w:val="468"/>
        </w:trPr>
        <w:tc>
          <w:tcPr>
            <w:tcW w:w="9740" w:type="dxa"/>
            <w:gridSpan w:val="5"/>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28、风险分析评价和风险等级判定时，应对每项控制措施进行评审，确定（  A  ）、有效性。</w:t>
            </w:r>
          </w:p>
        </w:tc>
      </w:tr>
      <w:tr w:rsidR="003409B6" w:rsidRPr="001736DF">
        <w:trPr>
          <w:trHeight w:val="468"/>
        </w:trPr>
        <w:tc>
          <w:tcPr>
            <w:tcW w:w="1580" w:type="dxa"/>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A.可行性</w:t>
            </w:r>
          </w:p>
        </w:tc>
        <w:tc>
          <w:tcPr>
            <w:tcW w:w="1880" w:type="dxa"/>
            <w:vAlign w:val="bottom"/>
          </w:tcPr>
          <w:p w:rsidR="003409B6" w:rsidRPr="001736DF" w:rsidRDefault="003E0B95">
            <w:pPr>
              <w:pStyle w:val="Normal2"/>
              <w:spacing w:line="251" w:lineRule="exact"/>
              <w:ind w:left="840"/>
              <w:rPr>
                <w:rFonts w:ascii="新宋体" w:eastAsia="新宋体" w:hAnsi="新宋体"/>
              </w:rPr>
            </w:pPr>
            <w:r w:rsidRPr="001736DF">
              <w:rPr>
                <w:rFonts w:ascii="新宋体" w:eastAsia="新宋体" w:hAnsi="新宋体" w:cs="黑体"/>
                <w:sz w:val="22"/>
                <w:szCs w:val="22"/>
              </w:rPr>
              <w:t>B.持续性</w:t>
            </w:r>
          </w:p>
        </w:tc>
        <w:tc>
          <w:tcPr>
            <w:tcW w:w="600" w:type="dxa"/>
            <w:vAlign w:val="bottom"/>
          </w:tcPr>
          <w:p w:rsidR="003409B6" w:rsidRPr="001736DF" w:rsidRDefault="003409B6">
            <w:pPr>
              <w:pStyle w:val="Normal2"/>
              <w:rPr>
                <w:rFonts w:ascii="新宋体" w:eastAsia="新宋体" w:hAnsi="新宋体"/>
                <w:sz w:val="24"/>
                <w:szCs w:val="24"/>
              </w:rPr>
            </w:pPr>
          </w:p>
        </w:tc>
        <w:tc>
          <w:tcPr>
            <w:tcW w:w="2200" w:type="dxa"/>
            <w:vAlign w:val="bottom"/>
          </w:tcPr>
          <w:p w:rsidR="003409B6" w:rsidRPr="001736DF" w:rsidRDefault="003E0B95">
            <w:pPr>
              <w:pStyle w:val="Normal2"/>
              <w:spacing w:line="251" w:lineRule="exact"/>
              <w:ind w:left="660"/>
              <w:rPr>
                <w:rFonts w:ascii="新宋体" w:eastAsia="新宋体" w:hAnsi="新宋体"/>
              </w:rPr>
            </w:pPr>
            <w:r w:rsidRPr="001736DF">
              <w:rPr>
                <w:rFonts w:ascii="新宋体" w:eastAsia="新宋体" w:hAnsi="新宋体" w:cs="黑体"/>
                <w:sz w:val="22"/>
                <w:szCs w:val="22"/>
              </w:rPr>
              <w:t>C.真实性</w:t>
            </w:r>
          </w:p>
        </w:tc>
        <w:tc>
          <w:tcPr>
            <w:tcW w:w="3480" w:type="dxa"/>
            <w:vAlign w:val="bottom"/>
          </w:tcPr>
          <w:p w:rsidR="003409B6" w:rsidRPr="001736DF" w:rsidRDefault="003E0B95">
            <w:pPr>
              <w:pStyle w:val="Normal2"/>
              <w:spacing w:line="251" w:lineRule="exact"/>
              <w:ind w:right="1830"/>
              <w:jc w:val="right"/>
              <w:rPr>
                <w:rFonts w:ascii="新宋体" w:eastAsia="新宋体" w:hAnsi="新宋体"/>
              </w:rPr>
            </w:pPr>
            <w:r w:rsidRPr="001736DF">
              <w:rPr>
                <w:rFonts w:ascii="新宋体" w:eastAsia="新宋体" w:hAnsi="新宋体" w:cs="黑体"/>
                <w:sz w:val="22"/>
                <w:szCs w:val="22"/>
              </w:rPr>
              <w:t>D.实用性</w:t>
            </w:r>
          </w:p>
        </w:tc>
      </w:tr>
      <w:tr w:rsidR="003409B6" w:rsidRPr="001736DF">
        <w:trPr>
          <w:trHeight w:val="468"/>
        </w:trPr>
        <w:tc>
          <w:tcPr>
            <w:tcW w:w="9740" w:type="dxa"/>
            <w:gridSpan w:val="5"/>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29、存在缺失、失效的状况，应制定落实（  B  ）措施，降低风险。</w:t>
            </w:r>
          </w:p>
        </w:tc>
      </w:tr>
      <w:tr w:rsidR="003409B6" w:rsidRPr="001736DF">
        <w:trPr>
          <w:trHeight w:val="468"/>
        </w:trPr>
        <w:tc>
          <w:tcPr>
            <w:tcW w:w="1580" w:type="dxa"/>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A.有效</w:t>
            </w:r>
          </w:p>
        </w:tc>
        <w:tc>
          <w:tcPr>
            <w:tcW w:w="1880" w:type="dxa"/>
            <w:vAlign w:val="bottom"/>
          </w:tcPr>
          <w:p w:rsidR="003409B6" w:rsidRPr="001736DF" w:rsidRDefault="003E0B95">
            <w:pPr>
              <w:pStyle w:val="Normal2"/>
              <w:spacing w:line="251" w:lineRule="exact"/>
              <w:ind w:left="720"/>
              <w:rPr>
                <w:rFonts w:ascii="新宋体" w:eastAsia="新宋体" w:hAnsi="新宋体"/>
              </w:rPr>
            </w:pPr>
            <w:r w:rsidRPr="001736DF">
              <w:rPr>
                <w:rFonts w:ascii="新宋体" w:eastAsia="新宋体" w:hAnsi="新宋体" w:cs="黑体"/>
                <w:sz w:val="22"/>
                <w:szCs w:val="22"/>
              </w:rPr>
              <w:t>B.改进</w:t>
            </w:r>
          </w:p>
        </w:tc>
        <w:tc>
          <w:tcPr>
            <w:tcW w:w="600" w:type="dxa"/>
            <w:vAlign w:val="bottom"/>
          </w:tcPr>
          <w:p w:rsidR="003409B6" w:rsidRPr="001736DF" w:rsidRDefault="003409B6">
            <w:pPr>
              <w:pStyle w:val="Normal2"/>
              <w:rPr>
                <w:rFonts w:ascii="新宋体" w:eastAsia="新宋体" w:hAnsi="新宋体"/>
                <w:sz w:val="24"/>
                <w:szCs w:val="24"/>
              </w:rPr>
            </w:pPr>
          </w:p>
        </w:tc>
        <w:tc>
          <w:tcPr>
            <w:tcW w:w="2200" w:type="dxa"/>
            <w:vAlign w:val="bottom"/>
          </w:tcPr>
          <w:p w:rsidR="003409B6" w:rsidRPr="001736DF" w:rsidRDefault="003E0B95">
            <w:pPr>
              <w:pStyle w:val="Normal2"/>
              <w:spacing w:line="251" w:lineRule="exact"/>
              <w:ind w:left="660"/>
              <w:rPr>
                <w:rFonts w:ascii="新宋体" w:eastAsia="新宋体" w:hAnsi="新宋体"/>
              </w:rPr>
            </w:pPr>
            <w:r w:rsidRPr="001736DF">
              <w:rPr>
                <w:rFonts w:ascii="新宋体" w:eastAsia="新宋体" w:hAnsi="新宋体" w:cs="黑体"/>
                <w:sz w:val="22"/>
                <w:szCs w:val="22"/>
              </w:rPr>
              <w:t>C.安全</w:t>
            </w:r>
          </w:p>
        </w:tc>
        <w:tc>
          <w:tcPr>
            <w:tcW w:w="3480" w:type="dxa"/>
            <w:vAlign w:val="bottom"/>
          </w:tcPr>
          <w:p w:rsidR="003409B6" w:rsidRPr="001736DF" w:rsidRDefault="003E0B95">
            <w:pPr>
              <w:pStyle w:val="Normal2"/>
              <w:spacing w:line="251" w:lineRule="exact"/>
              <w:ind w:right="1830"/>
              <w:jc w:val="right"/>
              <w:rPr>
                <w:rFonts w:ascii="新宋体" w:eastAsia="新宋体" w:hAnsi="新宋体"/>
              </w:rPr>
            </w:pPr>
            <w:r w:rsidRPr="001736DF">
              <w:rPr>
                <w:rFonts w:ascii="新宋体" w:eastAsia="新宋体" w:hAnsi="新宋体" w:cs="黑体"/>
                <w:sz w:val="22"/>
                <w:szCs w:val="22"/>
              </w:rPr>
              <w:t>D.防护</w:t>
            </w:r>
          </w:p>
        </w:tc>
      </w:tr>
      <w:tr w:rsidR="003409B6" w:rsidRPr="001736DF">
        <w:trPr>
          <w:trHeight w:val="468"/>
        </w:trPr>
        <w:tc>
          <w:tcPr>
            <w:tcW w:w="4060" w:type="dxa"/>
            <w:gridSpan w:val="3"/>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w w:val="99"/>
                <w:sz w:val="22"/>
                <w:szCs w:val="22"/>
              </w:rPr>
              <w:t>30、化工企业风险按照从高到低分为（  D</w:t>
            </w:r>
          </w:p>
        </w:tc>
        <w:tc>
          <w:tcPr>
            <w:tcW w:w="2200" w:type="dxa"/>
            <w:vAlign w:val="bottom"/>
          </w:tcPr>
          <w:p w:rsidR="003409B6" w:rsidRPr="001736DF" w:rsidRDefault="003E0B95">
            <w:pPr>
              <w:pStyle w:val="Normal2"/>
              <w:spacing w:line="251" w:lineRule="exact"/>
              <w:ind w:right="1310"/>
              <w:jc w:val="center"/>
              <w:rPr>
                <w:rFonts w:ascii="新宋体" w:eastAsia="新宋体" w:hAnsi="新宋体"/>
              </w:rPr>
            </w:pPr>
            <w:r w:rsidRPr="001736DF">
              <w:rPr>
                <w:rFonts w:ascii="新宋体" w:eastAsia="新宋体" w:hAnsi="新宋体" w:cs="黑体"/>
                <w:sz w:val="22"/>
                <w:szCs w:val="22"/>
              </w:rPr>
              <w:t>)级</w:t>
            </w:r>
          </w:p>
        </w:tc>
        <w:tc>
          <w:tcPr>
            <w:tcW w:w="3480" w:type="dxa"/>
            <w:vAlign w:val="bottom"/>
          </w:tcPr>
          <w:p w:rsidR="003409B6" w:rsidRPr="001736DF" w:rsidRDefault="003409B6">
            <w:pPr>
              <w:pStyle w:val="Normal2"/>
              <w:rPr>
                <w:rFonts w:ascii="新宋体" w:eastAsia="新宋体" w:hAnsi="新宋体"/>
                <w:sz w:val="24"/>
                <w:szCs w:val="24"/>
              </w:rPr>
            </w:pPr>
          </w:p>
        </w:tc>
      </w:tr>
      <w:tr w:rsidR="003409B6" w:rsidRPr="001736DF">
        <w:trPr>
          <w:trHeight w:val="468"/>
        </w:trPr>
        <w:tc>
          <w:tcPr>
            <w:tcW w:w="1580" w:type="dxa"/>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A.2</w:t>
            </w:r>
          </w:p>
        </w:tc>
        <w:tc>
          <w:tcPr>
            <w:tcW w:w="1880" w:type="dxa"/>
            <w:vAlign w:val="bottom"/>
          </w:tcPr>
          <w:p w:rsidR="003409B6" w:rsidRPr="001736DF" w:rsidRDefault="003E0B95">
            <w:pPr>
              <w:pStyle w:val="Normal2"/>
              <w:spacing w:line="251" w:lineRule="exact"/>
              <w:ind w:left="60"/>
              <w:rPr>
                <w:rFonts w:ascii="新宋体" w:eastAsia="新宋体" w:hAnsi="新宋体"/>
              </w:rPr>
            </w:pPr>
            <w:r w:rsidRPr="001736DF">
              <w:rPr>
                <w:rFonts w:ascii="新宋体" w:eastAsia="新宋体" w:hAnsi="新宋体" w:cs="黑体"/>
                <w:sz w:val="22"/>
                <w:szCs w:val="22"/>
              </w:rPr>
              <w:t>B.3</w:t>
            </w:r>
          </w:p>
        </w:tc>
        <w:tc>
          <w:tcPr>
            <w:tcW w:w="600" w:type="dxa"/>
            <w:vAlign w:val="bottom"/>
          </w:tcPr>
          <w:p w:rsidR="003409B6" w:rsidRPr="001736DF" w:rsidRDefault="003E0B95">
            <w:pPr>
              <w:pStyle w:val="Normal2"/>
              <w:spacing w:line="251" w:lineRule="exact"/>
              <w:ind w:left="60"/>
              <w:rPr>
                <w:rFonts w:ascii="新宋体" w:eastAsia="新宋体" w:hAnsi="新宋体"/>
              </w:rPr>
            </w:pPr>
            <w:r w:rsidRPr="001736DF">
              <w:rPr>
                <w:rFonts w:ascii="新宋体" w:eastAsia="新宋体" w:hAnsi="新宋体" w:cs="黑体"/>
                <w:sz w:val="22"/>
                <w:szCs w:val="22"/>
              </w:rPr>
              <w:t>C.4</w:t>
            </w:r>
          </w:p>
        </w:tc>
        <w:tc>
          <w:tcPr>
            <w:tcW w:w="2200" w:type="dxa"/>
            <w:vAlign w:val="bottom"/>
          </w:tcPr>
          <w:p w:rsidR="003409B6" w:rsidRPr="001736DF" w:rsidRDefault="003E0B95">
            <w:pPr>
              <w:pStyle w:val="Normal2"/>
              <w:spacing w:line="251" w:lineRule="exact"/>
              <w:ind w:left="1660"/>
              <w:rPr>
                <w:rFonts w:ascii="新宋体" w:eastAsia="新宋体" w:hAnsi="新宋体"/>
              </w:rPr>
            </w:pPr>
            <w:r w:rsidRPr="001736DF">
              <w:rPr>
                <w:rFonts w:ascii="新宋体" w:eastAsia="新宋体" w:hAnsi="新宋体" w:cs="黑体"/>
                <w:sz w:val="22"/>
                <w:szCs w:val="22"/>
              </w:rPr>
              <w:t>D.5</w:t>
            </w:r>
          </w:p>
        </w:tc>
        <w:tc>
          <w:tcPr>
            <w:tcW w:w="3480" w:type="dxa"/>
            <w:vAlign w:val="bottom"/>
          </w:tcPr>
          <w:p w:rsidR="003409B6" w:rsidRPr="001736DF" w:rsidRDefault="003409B6">
            <w:pPr>
              <w:pStyle w:val="Normal2"/>
              <w:rPr>
                <w:rFonts w:ascii="新宋体" w:eastAsia="新宋体" w:hAnsi="新宋体"/>
                <w:sz w:val="24"/>
                <w:szCs w:val="24"/>
              </w:rPr>
            </w:pPr>
          </w:p>
        </w:tc>
      </w:tr>
      <w:tr w:rsidR="003409B6" w:rsidRPr="001736DF">
        <w:trPr>
          <w:trHeight w:val="468"/>
        </w:trPr>
        <w:tc>
          <w:tcPr>
            <w:tcW w:w="9740" w:type="dxa"/>
            <w:gridSpan w:val="5"/>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31、运行装置界区内涉及抢修作业等作业现场 10 人及以上的属于（  C  ）</w:t>
            </w:r>
          </w:p>
        </w:tc>
      </w:tr>
      <w:tr w:rsidR="003409B6" w:rsidRPr="001736DF">
        <w:trPr>
          <w:trHeight w:val="468"/>
        </w:trPr>
        <w:tc>
          <w:tcPr>
            <w:tcW w:w="1580" w:type="dxa"/>
            <w:vAlign w:val="bottom"/>
          </w:tcPr>
          <w:p w:rsidR="003409B6" w:rsidRPr="001736DF" w:rsidRDefault="003E0B95">
            <w:pPr>
              <w:pStyle w:val="Normal2"/>
              <w:spacing w:line="251" w:lineRule="exact"/>
              <w:rPr>
                <w:rFonts w:ascii="新宋体" w:eastAsia="新宋体" w:hAnsi="新宋体"/>
              </w:rPr>
            </w:pPr>
            <w:r w:rsidRPr="001736DF">
              <w:rPr>
                <w:rFonts w:ascii="新宋体" w:eastAsia="新宋体" w:hAnsi="新宋体" w:cs="黑体"/>
                <w:sz w:val="22"/>
                <w:szCs w:val="22"/>
              </w:rPr>
              <w:t>A.一般风险</w:t>
            </w:r>
          </w:p>
        </w:tc>
        <w:tc>
          <w:tcPr>
            <w:tcW w:w="2480" w:type="dxa"/>
            <w:gridSpan w:val="2"/>
            <w:vAlign w:val="bottom"/>
          </w:tcPr>
          <w:p w:rsidR="003409B6" w:rsidRPr="001736DF" w:rsidRDefault="003E0B95">
            <w:pPr>
              <w:pStyle w:val="Normal2"/>
              <w:spacing w:line="251" w:lineRule="exact"/>
              <w:ind w:left="940"/>
              <w:rPr>
                <w:rFonts w:ascii="新宋体" w:eastAsia="新宋体" w:hAnsi="新宋体"/>
              </w:rPr>
            </w:pPr>
            <w:r w:rsidRPr="001736DF">
              <w:rPr>
                <w:rFonts w:ascii="新宋体" w:eastAsia="新宋体" w:hAnsi="新宋体" w:cs="黑体"/>
                <w:sz w:val="22"/>
                <w:szCs w:val="22"/>
              </w:rPr>
              <w:t>B.轻度风险</w:t>
            </w:r>
          </w:p>
        </w:tc>
        <w:tc>
          <w:tcPr>
            <w:tcW w:w="2200" w:type="dxa"/>
            <w:vAlign w:val="bottom"/>
          </w:tcPr>
          <w:p w:rsidR="003409B6" w:rsidRPr="001736DF" w:rsidRDefault="003E0B95">
            <w:pPr>
              <w:pStyle w:val="Normal2"/>
              <w:spacing w:line="251" w:lineRule="exact"/>
              <w:ind w:left="1000"/>
              <w:rPr>
                <w:rFonts w:ascii="新宋体" w:eastAsia="新宋体" w:hAnsi="新宋体"/>
              </w:rPr>
            </w:pPr>
            <w:r w:rsidRPr="001736DF">
              <w:rPr>
                <w:rFonts w:ascii="新宋体" w:eastAsia="新宋体" w:hAnsi="新宋体" w:cs="黑体"/>
                <w:sz w:val="22"/>
                <w:szCs w:val="22"/>
              </w:rPr>
              <w:t>C.重大风险</w:t>
            </w:r>
          </w:p>
        </w:tc>
        <w:tc>
          <w:tcPr>
            <w:tcW w:w="3480" w:type="dxa"/>
            <w:vAlign w:val="bottom"/>
          </w:tcPr>
          <w:p w:rsidR="003409B6" w:rsidRPr="001736DF" w:rsidRDefault="003E0B95">
            <w:pPr>
              <w:pStyle w:val="Normal2"/>
              <w:spacing w:line="251" w:lineRule="exact"/>
              <w:ind w:left="1320"/>
              <w:rPr>
                <w:rFonts w:ascii="新宋体" w:eastAsia="新宋体" w:hAnsi="新宋体"/>
              </w:rPr>
            </w:pPr>
            <w:r w:rsidRPr="001736DF">
              <w:rPr>
                <w:rFonts w:ascii="新宋体" w:eastAsia="新宋体" w:hAnsi="新宋体" w:cs="黑体"/>
                <w:sz w:val="22"/>
                <w:szCs w:val="22"/>
              </w:rPr>
              <w:t>D.稍有风险</w:t>
            </w:r>
          </w:p>
        </w:tc>
      </w:tr>
    </w:tbl>
    <w:p w:rsidR="003409B6" w:rsidRPr="001736DF" w:rsidRDefault="003409B6">
      <w:pPr>
        <w:pStyle w:val="Normal2"/>
        <w:spacing w:line="165" w:lineRule="exact"/>
        <w:rPr>
          <w:rFonts w:ascii="新宋体" w:eastAsia="新宋体" w:hAnsi="新宋体"/>
          <w:sz w:val="24"/>
          <w:szCs w:val="24"/>
        </w:rPr>
      </w:pPr>
    </w:p>
    <w:p w:rsidR="003E0B95" w:rsidRDefault="003E0B95">
      <w:pPr>
        <w:pStyle w:val="Normal2"/>
        <w:spacing w:line="290" w:lineRule="exact"/>
        <w:ind w:right="100"/>
        <w:jc w:val="both"/>
        <w:rPr>
          <w:rFonts w:ascii="新宋体" w:eastAsia="新宋体" w:hAnsi="新宋体"/>
        </w:rPr>
      </w:pPr>
      <w:r w:rsidRPr="001736DF">
        <w:rPr>
          <w:rFonts w:ascii="新宋体" w:eastAsia="新宋体" w:hAnsi="新宋体" w:cs="黑体"/>
          <w:sz w:val="22"/>
          <w:szCs w:val="22"/>
        </w:rPr>
        <w:t>32、企业应完整保存体现风险管控过程的记录资料，并分类建档管理。至少应包括风险管控制度、风险点登记台账、危险源辨识与风险评价记录，以及风险分级管控清单、危险源登记台账等内容的文件化成果；涉及（ B ）、橙色风险时，其辨识、评价过程记录，风险控制措施及其实施和改进记录等，应单独建档管理。</w:t>
      </w:r>
    </w:p>
    <w:p w:rsidR="003E0B95" w:rsidRDefault="003E0B95">
      <w:pPr>
        <w:pStyle w:val="Normal2"/>
        <w:tabs>
          <w:tab w:val="left" w:pos="1620"/>
          <w:tab w:val="left" w:pos="3280"/>
          <w:tab w:val="left" w:pos="5140"/>
        </w:tabs>
        <w:spacing w:line="251" w:lineRule="exact"/>
        <w:rPr>
          <w:rFonts w:ascii="新宋体" w:eastAsia="新宋体" w:hAnsi="新宋体"/>
        </w:rPr>
      </w:pPr>
      <w:r w:rsidRPr="001736DF">
        <w:rPr>
          <w:rFonts w:ascii="新宋体" w:eastAsia="新宋体" w:hAnsi="新宋体" w:cs="黑体"/>
          <w:sz w:val="22"/>
          <w:szCs w:val="22"/>
        </w:rPr>
        <w:t>A.黄色</w:t>
      </w:r>
      <w:r w:rsidRPr="001736DF">
        <w:rPr>
          <w:rFonts w:ascii="新宋体" w:eastAsia="新宋体" w:hAnsi="新宋体"/>
        </w:rPr>
        <w:tab/>
      </w:r>
      <w:r w:rsidRPr="001736DF">
        <w:rPr>
          <w:rFonts w:ascii="新宋体" w:eastAsia="新宋体" w:hAnsi="新宋体" w:cs="黑体"/>
          <w:sz w:val="22"/>
          <w:szCs w:val="22"/>
        </w:rPr>
        <w:t>B.红色</w:t>
      </w:r>
      <w:r w:rsidRPr="001736DF">
        <w:rPr>
          <w:rFonts w:ascii="新宋体" w:eastAsia="新宋体" w:hAnsi="新宋体"/>
        </w:rPr>
        <w:tab/>
      </w:r>
      <w:r w:rsidRPr="001736DF">
        <w:rPr>
          <w:rFonts w:ascii="新宋体" w:eastAsia="新宋体" w:hAnsi="新宋体" w:cs="黑体"/>
          <w:sz w:val="22"/>
          <w:szCs w:val="22"/>
        </w:rPr>
        <w:t>C.绿色</w:t>
      </w:r>
      <w:r w:rsidRPr="001736DF">
        <w:rPr>
          <w:rFonts w:ascii="新宋体" w:eastAsia="新宋体" w:hAnsi="新宋体"/>
        </w:rPr>
        <w:tab/>
      </w:r>
      <w:r w:rsidRPr="001736DF">
        <w:rPr>
          <w:rFonts w:ascii="新宋体" w:eastAsia="新宋体" w:hAnsi="新宋体" w:cs="黑体"/>
          <w:sz w:val="21"/>
          <w:szCs w:val="21"/>
        </w:rPr>
        <w:t>D.白色</w:t>
      </w:r>
    </w:p>
    <w:p w:rsidR="003E0B95" w:rsidRDefault="003E0B95">
      <w:pPr>
        <w:pStyle w:val="Normal2"/>
        <w:spacing w:line="268" w:lineRule="exact"/>
        <w:ind w:right="100"/>
        <w:jc w:val="both"/>
        <w:rPr>
          <w:rFonts w:ascii="新宋体" w:eastAsia="新宋体" w:hAnsi="新宋体"/>
        </w:rPr>
      </w:pPr>
      <w:r w:rsidRPr="001736DF">
        <w:rPr>
          <w:rFonts w:ascii="新宋体" w:eastAsia="新宋体" w:hAnsi="新宋体" w:cs="黑体"/>
          <w:sz w:val="22"/>
          <w:szCs w:val="22"/>
        </w:rPr>
        <w:t>33、工作危害分析法是通过对工作（ C ）的逐步分析，找出具有危险的工作步骤，进行控制和预防。</w:t>
      </w:r>
    </w:p>
    <w:p w:rsidR="003E0B95" w:rsidRDefault="003E0B95">
      <w:pPr>
        <w:pStyle w:val="Normal2"/>
        <w:spacing w:line="342" w:lineRule="exact"/>
        <w:ind w:right="280"/>
        <w:rPr>
          <w:rFonts w:ascii="新宋体" w:eastAsia="新宋体" w:hAnsi="新宋体"/>
        </w:rPr>
      </w:pPr>
      <w:r w:rsidRPr="001736DF">
        <w:rPr>
          <w:rFonts w:ascii="新宋体" w:eastAsia="新宋体" w:hAnsi="新宋体" w:cs="黑体"/>
          <w:sz w:val="22"/>
          <w:szCs w:val="22"/>
        </w:rPr>
        <w:t>A.内容 B.步骤 C.过程 D.危害34、造成人员截肢、骨折、听力丧失、慢性病，对应事件后果严重性（S）判别准则为（ C ）。</w:t>
      </w:r>
    </w:p>
    <w:p w:rsidR="003E0B95" w:rsidRDefault="003E0B95">
      <w:pPr>
        <w:pStyle w:val="Normal2"/>
        <w:spacing w:line="337" w:lineRule="exact"/>
        <w:ind w:right="3520"/>
        <w:rPr>
          <w:rFonts w:ascii="新宋体" w:eastAsia="新宋体" w:hAnsi="新宋体"/>
        </w:rPr>
      </w:pPr>
      <w:r w:rsidRPr="001736DF">
        <w:rPr>
          <w:rFonts w:ascii="新宋体" w:eastAsia="新宋体" w:hAnsi="新宋体" w:cs="黑体"/>
          <w:sz w:val="22"/>
          <w:szCs w:val="22"/>
        </w:rPr>
        <w:t>A.1 级 B.2 级 C.3 级 D.4 级35、用 LS 法判定风险数值为 11，则对应风险等级为（ B ）。</w:t>
      </w:r>
    </w:p>
    <w:p w:rsidR="003E0B95" w:rsidRDefault="003E0B95">
      <w:pPr>
        <w:pStyle w:val="Normal2"/>
        <w:tabs>
          <w:tab w:val="left" w:pos="1620"/>
          <w:tab w:val="left" w:pos="3280"/>
          <w:tab w:val="left" w:pos="5140"/>
        </w:tabs>
        <w:spacing w:line="251" w:lineRule="exact"/>
        <w:rPr>
          <w:rFonts w:ascii="新宋体" w:eastAsia="新宋体" w:hAnsi="新宋体"/>
        </w:rPr>
      </w:pPr>
      <w:r w:rsidRPr="001736DF">
        <w:rPr>
          <w:rFonts w:ascii="新宋体" w:eastAsia="新宋体" w:hAnsi="新宋体" w:cs="黑体"/>
          <w:sz w:val="22"/>
          <w:szCs w:val="22"/>
        </w:rPr>
        <w:t>A.高度危险</w:t>
      </w:r>
      <w:r w:rsidRPr="001736DF">
        <w:rPr>
          <w:rFonts w:ascii="新宋体" w:eastAsia="新宋体" w:hAnsi="新宋体"/>
        </w:rPr>
        <w:tab/>
      </w:r>
      <w:r w:rsidRPr="001736DF">
        <w:rPr>
          <w:rFonts w:ascii="新宋体" w:eastAsia="新宋体" w:hAnsi="新宋体" w:cs="黑体"/>
          <w:sz w:val="22"/>
          <w:szCs w:val="22"/>
        </w:rPr>
        <w:t>B.显著危险</w:t>
      </w:r>
      <w:r w:rsidRPr="001736DF">
        <w:rPr>
          <w:rFonts w:ascii="新宋体" w:eastAsia="新宋体" w:hAnsi="新宋体"/>
        </w:rPr>
        <w:tab/>
      </w:r>
      <w:r w:rsidRPr="001736DF">
        <w:rPr>
          <w:rFonts w:ascii="新宋体" w:eastAsia="新宋体" w:hAnsi="新宋体" w:cs="黑体"/>
          <w:sz w:val="22"/>
          <w:szCs w:val="22"/>
        </w:rPr>
        <w:t>C.轻度危险</w:t>
      </w:r>
      <w:r w:rsidRPr="001736DF">
        <w:rPr>
          <w:rFonts w:ascii="新宋体" w:eastAsia="新宋体" w:hAnsi="新宋体"/>
        </w:rPr>
        <w:tab/>
      </w:r>
      <w:r w:rsidRPr="001736DF">
        <w:rPr>
          <w:rFonts w:ascii="新宋体" w:eastAsia="新宋体" w:hAnsi="新宋体" w:cs="黑体"/>
          <w:sz w:val="21"/>
          <w:szCs w:val="21"/>
        </w:rPr>
        <w:t>D.稍有危险</w:t>
      </w:r>
    </w:p>
    <w:p w:rsidR="003E0B95" w:rsidRDefault="003E0B95">
      <w:pPr>
        <w:pStyle w:val="Normal2"/>
        <w:tabs>
          <w:tab w:val="left" w:pos="4820"/>
          <w:tab w:val="left" w:pos="5140"/>
        </w:tabs>
        <w:spacing w:line="251" w:lineRule="exact"/>
        <w:rPr>
          <w:rFonts w:ascii="新宋体" w:eastAsia="新宋体" w:hAnsi="新宋体"/>
        </w:rPr>
      </w:pPr>
      <w:r w:rsidRPr="001736DF">
        <w:rPr>
          <w:rFonts w:ascii="新宋体" w:eastAsia="新宋体" w:hAnsi="新宋体" w:cs="黑体"/>
          <w:sz w:val="22"/>
          <w:szCs w:val="22"/>
        </w:rPr>
        <w:t>36、作业活动风险分级控制清单中一般风险为（</w:t>
      </w:r>
      <w:r w:rsidRPr="001736DF">
        <w:rPr>
          <w:rFonts w:ascii="新宋体" w:eastAsia="新宋体" w:hAnsi="新宋体" w:cs="黑体"/>
          <w:sz w:val="22"/>
          <w:szCs w:val="22"/>
        </w:rPr>
        <w:tab/>
      </w:r>
      <w:r w:rsidRPr="001736DF">
        <w:rPr>
          <w:rFonts w:ascii="新宋体" w:eastAsia="新宋体" w:hAnsi="新宋体" w:cs="黑体" w:hint="eastAsia"/>
          <w:sz w:val="22"/>
          <w:szCs w:val="22"/>
        </w:rPr>
        <w:t>B</w:t>
      </w:r>
      <w:r w:rsidRPr="001736DF">
        <w:rPr>
          <w:rFonts w:ascii="新宋体" w:eastAsia="新宋体" w:hAnsi="新宋体" w:cs="黑体"/>
          <w:sz w:val="22"/>
          <w:szCs w:val="22"/>
        </w:rPr>
        <w:tab/>
        <w:t>）。</w:t>
      </w:r>
    </w:p>
    <w:p w:rsidR="003E0B95" w:rsidRDefault="003E0B95">
      <w:pPr>
        <w:pStyle w:val="Normal2"/>
        <w:tabs>
          <w:tab w:val="left" w:pos="1620"/>
          <w:tab w:val="left" w:pos="3280"/>
          <w:tab w:val="left" w:pos="5140"/>
        </w:tabs>
        <w:spacing w:line="251" w:lineRule="exact"/>
        <w:rPr>
          <w:rFonts w:ascii="新宋体" w:eastAsia="新宋体" w:hAnsi="新宋体"/>
        </w:rPr>
      </w:pPr>
      <w:r w:rsidRPr="001736DF">
        <w:rPr>
          <w:rFonts w:ascii="新宋体" w:eastAsia="新宋体" w:hAnsi="新宋体" w:cs="黑体"/>
          <w:sz w:val="22"/>
          <w:szCs w:val="22"/>
        </w:rPr>
        <w:t>A.红</w:t>
      </w:r>
      <w:r w:rsidRPr="001736DF">
        <w:rPr>
          <w:rFonts w:ascii="新宋体" w:eastAsia="新宋体" w:hAnsi="新宋体"/>
        </w:rPr>
        <w:tab/>
      </w:r>
      <w:r w:rsidRPr="001736DF">
        <w:rPr>
          <w:rFonts w:ascii="新宋体" w:eastAsia="新宋体" w:hAnsi="新宋体" w:cs="黑体"/>
          <w:sz w:val="22"/>
          <w:szCs w:val="22"/>
        </w:rPr>
        <w:t>B.黄</w:t>
      </w:r>
      <w:r w:rsidRPr="001736DF">
        <w:rPr>
          <w:rFonts w:ascii="新宋体" w:eastAsia="新宋体" w:hAnsi="新宋体"/>
        </w:rPr>
        <w:tab/>
      </w:r>
      <w:r w:rsidRPr="001736DF">
        <w:rPr>
          <w:rFonts w:ascii="新宋体" w:eastAsia="新宋体" w:hAnsi="新宋体" w:cs="黑体"/>
          <w:sz w:val="22"/>
          <w:szCs w:val="22"/>
        </w:rPr>
        <w:t>C.橙</w:t>
      </w:r>
      <w:r w:rsidRPr="001736DF">
        <w:rPr>
          <w:rFonts w:ascii="新宋体" w:eastAsia="新宋体" w:hAnsi="新宋体"/>
        </w:rPr>
        <w:tab/>
      </w:r>
      <w:r w:rsidRPr="001736DF">
        <w:rPr>
          <w:rFonts w:ascii="新宋体" w:eastAsia="新宋体" w:hAnsi="新宋体" w:cs="黑体"/>
          <w:sz w:val="22"/>
          <w:szCs w:val="22"/>
        </w:rPr>
        <w:t>D.蓝</w:t>
      </w:r>
    </w:p>
    <w:p w:rsidR="003E0B95" w:rsidRDefault="003E0B95">
      <w:pPr>
        <w:pStyle w:val="Normal2"/>
        <w:tabs>
          <w:tab w:val="left" w:pos="4600"/>
          <w:tab w:val="left" w:pos="4920"/>
        </w:tabs>
        <w:spacing w:line="251" w:lineRule="exact"/>
        <w:rPr>
          <w:rFonts w:ascii="新宋体" w:eastAsia="新宋体" w:hAnsi="新宋体"/>
        </w:rPr>
      </w:pPr>
      <w:r w:rsidRPr="001736DF">
        <w:rPr>
          <w:rFonts w:ascii="新宋体" w:eastAsia="新宋体" w:hAnsi="新宋体" w:cs="黑体"/>
          <w:sz w:val="22"/>
          <w:szCs w:val="22"/>
        </w:rPr>
        <w:t>37、设备设施风险分级控制清单中较大风险（</w:t>
      </w:r>
      <w:r w:rsidRPr="001736DF">
        <w:rPr>
          <w:rFonts w:ascii="新宋体" w:eastAsia="新宋体" w:hAnsi="新宋体" w:cs="黑体"/>
          <w:sz w:val="22"/>
          <w:szCs w:val="22"/>
        </w:rPr>
        <w:tab/>
        <w:t>B</w:t>
      </w:r>
      <w:r w:rsidRPr="001736DF">
        <w:rPr>
          <w:rFonts w:ascii="新宋体" w:eastAsia="新宋体" w:hAnsi="新宋体" w:cs="黑体"/>
          <w:sz w:val="22"/>
          <w:szCs w:val="22"/>
        </w:rPr>
        <w:tab/>
        <w:t>）。</w:t>
      </w:r>
    </w:p>
    <w:p w:rsidR="003409B6" w:rsidRPr="001736DF" w:rsidRDefault="003E0B95">
      <w:pPr>
        <w:pStyle w:val="Normal2"/>
        <w:numPr>
          <w:ilvl w:val="0"/>
          <w:numId w:val="1"/>
        </w:numPr>
        <w:spacing w:line="346" w:lineRule="exact"/>
        <w:ind w:right="2820"/>
        <w:rPr>
          <w:rFonts w:ascii="新宋体" w:eastAsia="新宋体" w:hAnsi="新宋体" w:cs="黑体"/>
          <w:sz w:val="22"/>
          <w:szCs w:val="22"/>
        </w:rPr>
      </w:pPr>
      <w:r w:rsidRPr="001736DF">
        <w:rPr>
          <w:rFonts w:ascii="新宋体" w:eastAsia="新宋体" w:hAnsi="新宋体" w:cs="黑体"/>
          <w:sz w:val="22"/>
          <w:szCs w:val="22"/>
        </w:rPr>
        <w:t>红 B.黄 C.橙 D.蓝</w:t>
      </w:r>
    </w:p>
    <w:p w:rsidR="003E0B95" w:rsidRDefault="003E0B95">
      <w:pPr>
        <w:pStyle w:val="Normal2"/>
        <w:spacing w:line="346" w:lineRule="exact"/>
        <w:ind w:right="2820"/>
        <w:rPr>
          <w:rFonts w:ascii="新宋体" w:eastAsia="新宋体" w:hAnsi="新宋体"/>
        </w:rPr>
      </w:pPr>
      <w:r w:rsidRPr="001736DF">
        <w:rPr>
          <w:rFonts w:ascii="新宋体" w:eastAsia="新宋体" w:hAnsi="新宋体" w:cs="黑体"/>
          <w:sz w:val="22"/>
          <w:szCs w:val="22"/>
        </w:rPr>
        <w:t>38、企业针对风险类别和等级，将风险点逐一明确管控层级分为（ A ）</w:t>
      </w:r>
    </w:p>
    <w:p w:rsidR="003409B6" w:rsidRPr="001736DF" w:rsidRDefault="003E0B95">
      <w:pPr>
        <w:pStyle w:val="Normal2"/>
        <w:tabs>
          <w:tab w:val="left" w:pos="3160"/>
          <w:tab w:val="left" w:pos="6020"/>
        </w:tabs>
        <w:spacing w:line="251" w:lineRule="exact"/>
        <w:rPr>
          <w:rFonts w:ascii="新宋体" w:eastAsia="新宋体" w:hAnsi="新宋体"/>
        </w:rPr>
      </w:pPr>
      <w:r w:rsidRPr="001736DF">
        <w:rPr>
          <w:rFonts w:ascii="新宋体" w:eastAsia="新宋体" w:hAnsi="新宋体" w:cs="黑体"/>
          <w:sz w:val="22"/>
          <w:szCs w:val="22"/>
        </w:rPr>
        <w:t>A.公司、车间、班组、岗位</w:t>
      </w:r>
      <w:r w:rsidRPr="001736DF">
        <w:rPr>
          <w:rFonts w:ascii="新宋体" w:eastAsia="新宋体" w:hAnsi="新宋体"/>
        </w:rPr>
        <w:tab/>
      </w:r>
      <w:r w:rsidRPr="001736DF">
        <w:rPr>
          <w:rFonts w:ascii="新宋体" w:eastAsia="新宋体" w:hAnsi="新宋体" w:cs="黑体"/>
          <w:sz w:val="22"/>
          <w:szCs w:val="22"/>
        </w:rPr>
        <w:t>B.车间、班组、岗位</w:t>
      </w:r>
      <w:r w:rsidRPr="001736DF">
        <w:rPr>
          <w:rFonts w:ascii="新宋体" w:eastAsia="新宋体" w:hAnsi="新宋体"/>
        </w:rPr>
        <w:tab/>
      </w:r>
      <w:r w:rsidRPr="001736DF">
        <w:rPr>
          <w:rFonts w:ascii="新宋体" w:eastAsia="新宋体" w:hAnsi="新宋体" w:cs="黑体"/>
          <w:sz w:val="21"/>
          <w:szCs w:val="21"/>
        </w:rPr>
        <w:t>C.班组、岗位</w:t>
      </w:r>
    </w:p>
    <w:p w:rsidR="003409B6" w:rsidRPr="001736DF" w:rsidRDefault="003409B6">
      <w:pPr>
        <w:pStyle w:val="Normal2"/>
        <w:rPr>
          <w:rFonts w:ascii="新宋体" w:eastAsia="新宋体" w:hAnsi="新宋体"/>
          <w:sz w:val="22"/>
          <w:szCs w:val="22"/>
        </w:rPr>
        <w:sectPr w:rsidR="003409B6" w:rsidRPr="001736DF">
          <w:pgSz w:w="11900" w:h="16838"/>
          <w:pgMar w:top="1231" w:right="1026" w:bottom="316" w:left="1140" w:header="0" w:footer="0" w:gutter="0"/>
          <w:cols w:space="720" w:equalWidth="0">
            <w:col w:w="9740"/>
          </w:cols>
        </w:sectPr>
      </w:pPr>
    </w:p>
    <w:p w:rsidR="003409B6" w:rsidRPr="001736DF" w:rsidRDefault="003409B6">
      <w:pPr>
        <w:pStyle w:val="Normal2"/>
        <w:spacing w:line="317" w:lineRule="exact"/>
        <w:rPr>
          <w:rFonts w:ascii="新宋体" w:eastAsia="新宋体" w:hAnsi="新宋体"/>
          <w:sz w:val="24"/>
          <w:szCs w:val="24"/>
        </w:rPr>
      </w:pPr>
    </w:p>
    <w:p w:rsidR="003409B6" w:rsidRPr="001736DF" w:rsidRDefault="003E0B95">
      <w:pPr>
        <w:pStyle w:val="Normal2"/>
        <w:spacing w:line="229" w:lineRule="exact"/>
        <w:ind w:right="100"/>
        <w:jc w:val="center"/>
        <w:rPr>
          <w:rFonts w:ascii="新宋体" w:eastAsia="新宋体" w:hAnsi="新宋体"/>
        </w:rPr>
        <w:sectPr w:rsidR="003409B6" w:rsidRPr="001736DF">
          <w:type w:val="continuous"/>
          <w:pgSz w:w="11900" w:h="16838"/>
          <w:pgMar w:top="1231" w:right="1026" w:bottom="316" w:left="1140" w:header="0" w:footer="0" w:gutter="0"/>
          <w:cols w:space="720" w:equalWidth="0">
            <w:col w:w="9740"/>
          </w:cols>
        </w:sectPr>
      </w:pPr>
      <w:r w:rsidRPr="001736DF">
        <w:rPr>
          <w:rFonts w:ascii="新宋体" w:eastAsia="新宋体" w:hAnsi="新宋体" w:cs="黑体"/>
        </w:rPr>
        <w:t>第 3 页 共 11 页</w:t>
      </w:r>
    </w:p>
    <w:p w:rsidR="003E0B95" w:rsidRDefault="003E0B95">
      <w:pPr>
        <w:pStyle w:val="Normal3"/>
        <w:tabs>
          <w:tab w:val="left" w:pos="3500"/>
        </w:tabs>
        <w:spacing w:line="251" w:lineRule="exact"/>
        <w:rPr>
          <w:rFonts w:ascii="新宋体" w:eastAsia="新宋体" w:hAnsi="新宋体"/>
        </w:rPr>
      </w:pPr>
      <w:bookmarkStart w:id="3" w:name="page1_2"/>
      <w:bookmarkEnd w:id="3"/>
      <w:r w:rsidRPr="001736DF">
        <w:rPr>
          <w:rFonts w:ascii="新宋体" w:eastAsia="新宋体" w:hAnsi="新宋体" w:cs="黑体"/>
          <w:sz w:val="22"/>
          <w:szCs w:val="22"/>
        </w:rPr>
        <w:lastRenderedPageBreak/>
        <w:t>39、企业要针对各个风险点制订（</w:t>
      </w:r>
      <w:r w:rsidRPr="001736DF">
        <w:rPr>
          <w:rFonts w:ascii="新宋体" w:eastAsia="新宋体" w:hAnsi="新宋体"/>
        </w:rPr>
        <w:tab/>
      </w:r>
      <w:r w:rsidRPr="001736DF">
        <w:rPr>
          <w:rFonts w:ascii="新宋体" w:eastAsia="新宋体" w:hAnsi="新宋体" w:cs="黑体"/>
          <w:sz w:val="21"/>
          <w:szCs w:val="21"/>
        </w:rPr>
        <w:t>B ）标准和清单。</w:t>
      </w:r>
    </w:p>
    <w:p w:rsidR="003E0B95" w:rsidRDefault="003E0B95">
      <w:pPr>
        <w:pStyle w:val="Normal3"/>
        <w:tabs>
          <w:tab w:val="left" w:pos="2060"/>
          <w:tab w:val="left" w:pos="4940"/>
        </w:tabs>
        <w:spacing w:line="251" w:lineRule="exact"/>
        <w:rPr>
          <w:rFonts w:ascii="新宋体" w:eastAsia="新宋体" w:hAnsi="新宋体"/>
        </w:rPr>
      </w:pPr>
      <w:r w:rsidRPr="001736DF">
        <w:rPr>
          <w:rFonts w:ascii="新宋体" w:eastAsia="新宋体" w:hAnsi="新宋体" w:cs="黑体"/>
          <w:sz w:val="22"/>
          <w:szCs w:val="22"/>
        </w:rPr>
        <w:t>A.考核依据</w:t>
      </w:r>
      <w:r w:rsidRPr="001736DF">
        <w:rPr>
          <w:rFonts w:ascii="新宋体" w:eastAsia="新宋体" w:hAnsi="新宋体"/>
        </w:rPr>
        <w:tab/>
      </w:r>
      <w:r w:rsidRPr="001736DF">
        <w:rPr>
          <w:rFonts w:ascii="新宋体" w:eastAsia="新宋体" w:hAnsi="新宋体" w:cs="黑体"/>
          <w:sz w:val="22"/>
          <w:szCs w:val="22"/>
        </w:rPr>
        <w:t>B.隐患排查治理制度</w:t>
      </w:r>
      <w:r w:rsidRPr="001736DF">
        <w:rPr>
          <w:rFonts w:ascii="新宋体" w:eastAsia="新宋体" w:hAnsi="新宋体"/>
        </w:rPr>
        <w:tab/>
      </w:r>
      <w:r w:rsidRPr="001736DF">
        <w:rPr>
          <w:rFonts w:ascii="新宋体" w:eastAsia="新宋体" w:hAnsi="新宋体" w:cs="黑体"/>
          <w:sz w:val="21"/>
          <w:szCs w:val="21"/>
        </w:rPr>
        <w:t>C.领导带班</w:t>
      </w:r>
    </w:p>
    <w:p w:rsidR="003409B6" w:rsidRPr="001736DF" w:rsidRDefault="003E0B95">
      <w:pPr>
        <w:pStyle w:val="Normal3"/>
        <w:spacing w:line="268" w:lineRule="exact"/>
        <w:rPr>
          <w:rFonts w:ascii="新宋体" w:eastAsia="新宋体" w:hAnsi="新宋体"/>
        </w:rPr>
      </w:pPr>
      <w:r w:rsidRPr="001736DF">
        <w:rPr>
          <w:rFonts w:ascii="新宋体" w:eastAsia="新宋体" w:hAnsi="新宋体" w:cs="黑体"/>
          <w:sz w:val="21"/>
          <w:szCs w:val="21"/>
        </w:rPr>
        <w:t>40、排查风险点是风险管控的基础。对风险点内的不同危险源或危险有害因素（与风险点相关联的人、物、环境及管理等因素）进行识别、评价，并根据评价结果、风险判定标准认定风险等级，采取不同</w:t>
      </w:r>
    </w:p>
    <w:p w:rsidR="003409B6" w:rsidRPr="001736DF" w:rsidRDefault="003409B6">
      <w:pPr>
        <w:pStyle w:val="Normal3"/>
        <w:spacing w:line="62" w:lineRule="exact"/>
        <w:rPr>
          <w:rFonts w:ascii="新宋体" w:eastAsia="新宋体" w:hAnsi="新宋体"/>
          <w:sz w:val="24"/>
          <w:szCs w:val="24"/>
        </w:rPr>
      </w:pPr>
    </w:p>
    <w:tbl>
      <w:tblPr>
        <w:tblW w:w="8900" w:type="dxa"/>
        <w:tblLayout w:type="fixed"/>
        <w:tblCellMar>
          <w:left w:w="0" w:type="dxa"/>
          <w:right w:w="0" w:type="dxa"/>
        </w:tblCellMar>
        <w:tblLook w:val="04A0" w:firstRow="1" w:lastRow="0" w:firstColumn="1" w:lastColumn="0" w:noHBand="0" w:noVBand="1"/>
      </w:tblPr>
      <w:tblGrid>
        <w:gridCol w:w="1420"/>
        <w:gridCol w:w="1380"/>
        <w:gridCol w:w="1380"/>
        <w:gridCol w:w="1860"/>
        <w:gridCol w:w="2860"/>
      </w:tblGrid>
      <w:tr w:rsidR="003409B6" w:rsidRPr="001736DF">
        <w:trPr>
          <w:trHeight w:val="251"/>
        </w:trPr>
        <w:tc>
          <w:tcPr>
            <w:tcW w:w="142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控制措施是（</w:t>
            </w:r>
          </w:p>
        </w:tc>
        <w:tc>
          <w:tcPr>
            <w:tcW w:w="1380" w:type="dxa"/>
            <w:vAlign w:val="bottom"/>
          </w:tcPr>
          <w:p w:rsidR="003409B6" w:rsidRPr="001736DF" w:rsidRDefault="003E0B95">
            <w:pPr>
              <w:pStyle w:val="Normal3"/>
              <w:spacing w:line="251" w:lineRule="exact"/>
              <w:ind w:left="120"/>
              <w:rPr>
                <w:rFonts w:ascii="新宋体" w:eastAsia="新宋体" w:hAnsi="新宋体"/>
              </w:rPr>
            </w:pPr>
            <w:r w:rsidRPr="001736DF">
              <w:rPr>
                <w:rFonts w:ascii="新宋体" w:eastAsia="新宋体" w:hAnsi="新宋体" w:cs="黑体"/>
                <w:sz w:val="22"/>
                <w:szCs w:val="22"/>
              </w:rPr>
              <w:t>C ）的核心</w:t>
            </w:r>
          </w:p>
        </w:tc>
        <w:tc>
          <w:tcPr>
            <w:tcW w:w="1380" w:type="dxa"/>
            <w:vAlign w:val="bottom"/>
          </w:tcPr>
          <w:p w:rsidR="003409B6" w:rsidRPr="001736DF" w:rsidRDefault="003409B6">
            <w:pPr>
              <w:pStyle w:val="Normal3"/>
              <w:rPr>
                <w:rFonts w:ascii="新宋体" w:eastAsia="新宋体" w:hAnsi="新宋体"/>
                <w:sz w:val="21"/>
                <w:szCs w:val="21"/>
              </w:rPr>
            </w:pPr>
          </w:p>
        </w:tc>
        <w:tc>
          <w:tcPr>
            <w:tcW w:w="1860" w:type="dxa"/>
            <w:vAlign w:val="bottom"/>
          </w:tcPr>
          <w:p w:rsidR="003409B6" w:rsidRPr="001736DF" w:rsidRDefault="003409B6">
            <w:pPr>
              <w:pStyle w:val="Normal3"/>
              <w:rPr>
                <w:rFonts w:ascii="新宋体" w:eastAsia="新宋体" w:hAnsi="新宋体"/>
                <w:sz w:val="21"/>
                <w:szCs w:val="21"/>
              </w:rPr>
            </w:pPr>
          </w:p>
        </w:tc>
        <w:tc>
          <w:tcPr>
            <w:tcW w:w="2860" w:type="dxa"/>
            <w:vAlign w:val="bottom"/>
          </w:tcPr>
          <w:p w:rsidR="003409B6" w:rsidRPr="001736DF" w:rsidRDefault="003409B6">
            <w:pPr>
              <w:pStyle w:val="Normal3"/>
              <w:rPr>
                <w:rFonts w:ascii="新宋体" w:eastAsia="新宋体" w:hAnsi="新宋体"/>
                <w:sz w:val="21"/>
                <w:szCs w:val="21"/>
              </w:rPr>
            </w:pPr>
          </w:p>
        </w:tc>
      </w:tr>
      <w:tr w:rsidR="003409B6" w:rsidRPr="001736DF">
        <w:trPr>
          <w:trHeight w:val="391"/>
        </w:trPr>
        <w:tc>
          <w:tcPr>
            <w:tcW w:w="142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A.检查</w:t>
            </w:r>
          </w:p>
        </w:tc>
        <w:tc>
          <w:tcPr>
            <w:tcW w:w="1380" w:type="dxa"/>
            <w:vAlign w:val="bottom"/>
          </w:tcPr>
          <w:p w:rsidR="003409B6" w:rsidRPr="001736DF" w:rsidRDefault="003E0B95">
            <w:pPr>
              <w:pStyle w:val="Normal3"/>
              <w:spacing w:line="251" w:lineRule="exact"/>
              <w:jc w:val="right"/>
              <w:rPr>
                <w:rFonts w:ascii="新宋体" w:eastAsia="新宋体" w:hAnsi="新宋体"/>
              </w:rPr>
            </w:pPr>
            <w:r w:rsidRPr="001736DF">
              <w:rPr>
                <w:rFonts w:ascii="新宋体" w:eastAsia="新宋体" w:hAnsi="新宋体" w:cs="黑体"/>
                <w:sz w:val="22"/>
                <w:szCs w:val="22"/>
              </w:rPr>
              <w:t>B.领导</w:t>
            </w:r>
          </w:p>
        </w:tc>
        <w:tc>
          <w:tcPr>
            <w:tcW w:w="1380" w:type="dxa"/>
            <w:vAlign w:val="bottom"/>
          </w:tcPr>
          <w:p w:rsidR="003409B6" w:rsidRPr="001736DF" w:rsidRDefault="003409B6">
            <w:pPr>
              <w:pStyle w:val="Normal3"/>
              <w:rPr>
                <w:rFonts w:ascii="新宋体" w:eastAsia="新宋体" w:hAnsi="新宋体"/>
                <w:sz w:val="24"/>
                <w:szCs w:val="24"/>
              </w:rPr>
            </w:pPr>
          </w:p>
        </w:tc>
        <w:tc>
          <w:tcPr>
            <w:tcW w:w="186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C.风险分级管控</w:t>
            </w:r>
          </w:p>
        </w:tc>
        <w:tc>
          <w:tcPr>
            <w:tcW w:w="2860" w:type="dxa"/>
            <w:vAlign w:val="bottom"/>
          </w:tcPr>
          <w:p w:rsidR="003409B6" w:rsidRPr="001736DF" w:rsidRDefault="003E0B95">
            <w:pPr>
              <w:pStyle w:val="Normal3"/>
              <w:spacing w:line="251" w:lineRule="exact"/>
              <w:ind w:right="330"/>
              <w:jc w:val="center"/>
              <w:rPr>
                <w:rFonts w:ascii="新宋体" w:eastAsia="新宋体" w:hAnsi="新宋体"/>
              </w:rPr>
            </w:pPr>
            <w:r w:rsidRPr="001736DF">
              <w:rPr>
                <w:rFonts w:ascii="新宋体" w:eastAsia="新宋体" w:hAnsi="新宋体" w:cs="黑体"/>
                <w:w w:val="99"/>
                <w:sz w:val="22"/>
                <w:szCs w:val="22"/>
              </w:rPr>
              <w:t>D.隐患排查治理</w:t>
            </w:r>
          </w:p>
        </w:tc>
      </w:tr>
      <w:tr w:rsidR="003409B6" w:rsidRPr="001736DF">
        <w:trPr>
          <w:trHeight w:val="468"/>
        </w:trPr>
        <w:tc>
          <w:tcPr>
            <w:tcW w:w="6040" w:type="dxa"/>
            <w:gridSpan w:val="4"/>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41、危险源根源是指具有能量或产生、释放能量的（  A  ）</w:t>
            </w:r>
          </w:p>
        </w:tc>
        <w:tc>
          <w:tcPr>
            <w:tcW w:w="2860" w:type="dxa"/>
            <w:vAlign w:val="bottom"/>
          </w:tcPr>
          <w:p w:rsidR="003409B6" w:rsidRPr="001736DF" w:rsidRDefault="003409B6">
            <w:pPr>
              <w:pStyle w:val="Normal3"/>
              <w:rPr>
                <w:rFonts w:ascii="新宋体" w:eastAsia="新宋体" w:hAnsi="新宋体"/>
                <w:sz w:val="24"/>
                <w:szCs w:val="24"/>
              </w:rPr>
            </w:pPr>
          </w:p>
        </w:tc>
      </w:tr>
      <w:tr w:rsidR="003409B6" w:rsidRPr="001736DF">
        <w:trPr>
          <w:trHeight w:val="468"/>
        </w:trPr>
        <w:tc>
          <w:tcPr>
            <w:tcW w:w="142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A.物理实体</w:t>
            </w:r>
          </w:p>
        </w:tc>
        <w:tc>
          <w:tcPr>
            <w:tcW w:w="1380" w:type="dxa"/>
            <w:vAlign w:val="bottom"/>
          </w:tcPr>
          <w:p w:rsidR="003409B6" w:rsidRPr="001736DF" w:rsidRDefault="003E0B95">
            <w:pPr>
              <w:pStyle w:val="Normal3"/>
              <w:spacing w:line="251" w:lineRule="exact"/>
              <w:jc w:val="right"/>
              <w:rPr>
                <w:rFonts w:ascii="新宋体" w:eastAsia="新宋体" w:hAnsi="新宋体"/>
              </w:rPr>
            </w:pPr>
            <w:r w:rsidRPr="001736DF">
              <w:rPr>
                <w:rFonts w:ascii="新宋体" w:eastAsia="新宋体" w:hAnsi="新宋体" w:cs="黑体"/>
                <w:sz w:val="22"/>
                <w:szCs w:val="22"/>
              </w:rPr>
              <w:t>B.车间</w:t>
            </w:r>
          </w:p>
        </w:tc>
        <w:tc>
          <w:tcPr>
            <w:tcW w:w="1380" w:type="dxa"/>
            <w:vAlign w:val="bottom"/>
          </w:tcPr>
          <w:p w:rsidR="003409B6" w:rsidRPr="001736DF" w:rsidRDefault="003409B6">
            <w:pPr>
              <w:pStyle w:val="Normal3"/>
              <w:rPr>
                <w:rFonts w:ascii="新宋体" w:eastAsia="新宋体" w:hAnsi="新宋体"/>
                <w:sz w:val="24"/>
                <w:szCs w:val="24"/>
              </w:rPr>
            </w:pPr>
          </w:p>
        </w:tc>
        <w:tc>
          <w:tcPr>
            <w:tcW w:w="186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C.班组</w:t>
            </w:r>
          </w:p>
        </w:tc>
        <w:tc>
          <w:tcPr>
            <w:tcW w:w="2860" w:type="dxa"/>
            <w:vAlign w:val="bottom"/>
          </w:tcPr>
          <w:p w:rsidR="003409B6" w:rsidRPr="001736DF" w:rsidRDefault="003E0B95">
            <w:pPr>
              <w:pStyle w:val="Normal3"/>
              <w:spacing w:line="251" w:lineRule="exact"/>
              <w:ind w:left="220"/>
              <w:rPr>
                <w:rFonts w:ascii="新宋体" w:eastAsia="新宋体" w:hAnsi="新宋体"/>
              </w:rPr>
            </w:pPr>
            <w:r w:rsidRPr="001736DF">
              <w:rPr>
                <w:rFonts w:ascii="新宋体" w:eastAsia="新宋体" w:hAnsi="新宋体" w:cs="黑体"/>
                <w:sz w:val="22"/>
                <w:szCs w:val="22"/>
              </w:rPr>
              <w:t>D.机械设备</w:t>
            </w:r>
          </w:p>
        </w:tc>
      </w:tr>
      <w:tr w:rsidR="003409B6" w:rsidRPr="001736DF">
        <w:trPr>
          <w:trHeight w:val="468"/>
        </w:trPr>
        <w:tc>
          <w:tcPr>
            <w:tcW w:w="8900" w:type="dxa"/>
            <w:gridSpan w:val="5"/>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w w:val="99"/>
                <w:sz w:val="22"/>
                <w:szCs w:val="22"/>
              </w:rPr>
              <w:t>42、危险源行为是指决策人员、管理人员以及从业人员的决策行为、管理行为以及（  B  ）</w:t>
            </w:r>
          </w:p>
        </w:tc>
      </w:tr>
      <w:tr w:rsidR="003409B6" w:rsidRPr="001736DF">
        <w:trPr>
          <w:trHeight w:val="468"/>
        </w:trPr>
        <w:tc>
          <w:tcPr>
            <w:tcW w:w="142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A.危险源</w:t>
            </w:r>
          </w:p>
        </w:tc>
        <w:tc>
          <w:tcPr>
            <w:tcW w:w="2760" w:type="dxa"/>
            <w:gridSpan w:val="2"/>
            <w:vAlign w:val="bottom"/>
          </w:tcPr>
          <w:p w:rsidR="003409B6" w:rsidRPr="001736DF" w:rsidRDefault="003E0B95">
            <w:pPr>
              <w:pStyle w:val="Normal3"/>
              <w:spacing w:line="251" w:lineRule="exact"/>
              <w:ind w:left="560"/>
              <w:rPr>
                <w:rFonts w:ascii="新宋体" w:eastAsia="新宋体" w:hAnsi="新宋体"/>
              </w:rPr>
            </w:pPr>
            <w:r w:rsidRPr="001736DF">
              <w:rPr>
                <w:rFonts w:ascii="新宋体" w:eastAsia="新宋体" w:hAnsi="新宋体" w:cs="黑体"/>
                <w:sz w:val="22"/>
                <w:szCs w:val="22"/>
              </w:rPr>
              <w:t>B.作业行为</w:t>
            </w:r>
          </w:p>
        </w:tc>
        <w:tc>
          <w:tcPr>
            <w:tcW w:w="186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C.隐患</w:t>
            </w:r>
          </w:p>
        </w:tc>
        <w:tc>
          <w:tcPr>
            <w:tcW w:w="2860" w:type="dxa"/>
            <w:vAlign w:val="bottom"/>
          </w:tcPr>
          <w:p w:rsidR="003409B6" w:rsidRPr="001736DF" w:rsidRDefault="003E0B95">
            <w:pPr>
              <w:pStyle w:val="Normal3"/>
              <w:spacing w:line="251" w:lineRule="exact"/>
              <w:ind w:left="340"/>
              <w:rPr>
                <w:rFonts w:ascii="新宋体" w:eastAsia="新宋体" w:hAnsi="新宋体"/>
              </w:rPr>
            </w:pPr>
            <w:r w:rsidRPr="001736DF">
              <w:rPr>
                <w:rFonts w:ascii="新宋体" w:eastAsia="新宋体" w:hAnsi="新宋体" w:cs="黑体"/>
                <w:sz w:val="22"/>
                <w:szCs w:val="22"/>
              </w:rPr>
              <w:t>D.精神行为</w:t>
            </w:r>
          </w:p>
        </w:tc>
      </w:tr>
      <w:tr w:rsidR="003409B6" w:rsidRPr="001736DF">
        <w:trPr>
          <w:trHeight w:val="468"/>
        </w:trPr>
        <w:tc>
          <w:tcPr>
            <w:tcW w:w="6040" w:type="dxa"/>
            <w:gridSpan w:val="4"/>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43、危险源状态包括物的状态和（  A  ）两个部分。</w:t>
            </w:r>
          </w:p>
        </w:tc>
        <w:tc>
          <w:tcPr>
            <w:tcW w:w="2860" w:type="dxa"/>
            <w:vAlign w:val="bottom"/>
          </w:tcPr>
          <w:p w:rsidR="003409B6" w:rsidRPr="001736DF" w:rsidRDefault="003409B6">
            <w:pPr>
              <w:pStyle w:val="Normal3"/>
              <w:rPr>
                <w:rFonts w:ascii="新宋体" w:eastAsia="新宋体" w:hAnsi="新宋体"/>
                <w:sz w:val="24"/>
                <w:szCs w:val="24"/>
              </w:rPr>
            </w:pPr>
          </w:p>
        </w:tc>
      </w:tr>
      <w:tr w:rsidR="003409B6" w:rsidRPr="001736DF">
        <w:trPr>
          <w:trHeight w:val="468"/>
        </w:trPr>
        <w:tc>
          <w:tcPr>
            <w:tcW w:w="4180" w:type="dxa"/>
            <w:gridSpan w:val="3"/>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A.作业环境的状态   B.高空作业</w:t>
            </w:r>
          </w:p>
        </w:tc>
        <w:tc>
          <w:tcPr>
            <w:tcW w:w="1860" w:type="dxa"/>
            <w:vAlign w:val="bottom"/>
          </w:tcPr>
          <w:p w:rsidR="003409B6" w:rsidRPr="001736DF" w:rsidRDefault="003E0B95">
            <w:pPr>
              <w:pStyle w:val="Normal3"/>
              <w:spacing w:line="251" w:lineRule="exact"/>
              <w:ind w:left="220"/>
              <w:rPr>
                <w:rFonts w:ascii="新宋体" w:eastAsia="新宋体" w:hAnsi="新宋体"/>
              </w:rPr>
            </w:pPr>
            <w:r w:rsidRPr="001736DF">
              <w:rPr>
                <w:rFonts w:ascii="新宋体" w:eastAsia="新宋体" w:hAnsi="新宋体" w:cs="黑体"/>
                <w:sz w:val="22"/>
                <w:szCs w:val="22"/>
              </w:rPr>
              <w:t>C.动火作业</w:t>
            </w:r>
          </w:p>
        </w:tc>
        <w:tc>
          <w:tcPr>
            <w:tcW w:w="2860" w:type="dxa"/>
            <w:vAlign w:val="bottom"/>
          </w:tcPr>
          <w:p w:rsidR="003409B6" w:rsidRPr="001736DF" w:rsidRDefault="003E0B95">
            <w:pPr>
              <w:pStyle w:val="Normal3"/>
              <w:spacing w:line="251" w:lineRule="exact"/>
              <w:ind w:right="330"/>
              <w:jc w:val="center"/>
              <w:rPr>
                <w:rFonts w:ascii="新宋体" w:eastAsia="新宋体" w:hAnsi="新宋体"/>
              </w:rPr>
            </w:pPr>
            <w:r w:rsidRPr="001736DF">
              <w:rPr>
                <w:rFonts w:ascii="新宋体" w:eastAsia="新宋体" w:hAnsi="新宋体" w:cs="黑体"/>
                <w:w w:val="99"/>
                <w:sz w:val="22"/>
                <w:szCs w:val="22"/>
              </w:rPr>
              <w:t>D.人的行为</w:t>
            </w:r>
          </w:p>
        </w:tc>
      </w:tr>
      <w:tr w:rsidR="003409B6" w:rsidRPr="001736DF">
        <w:trPr>
          <w:trHeight w:val="468"/>
        </w:trPr>
        <w:tc>
          <w:tcPr>
            <w:tcW w:w="8900" w:type="dxa"/>
            <w:gridSpan w:val="5"/>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44、危险源的风险评价、分级从方便推广和使用角度，可采用（  C  ）评价法。</w:t>
            </w:r>
          </w:p>
        </w:tc>
      </w:tr>
      <w:tr w:rsidR="003409B6" w:rsidRPr="001736DF">
        <w:trPr>
          <w:trHeight w:val="468"/>
        </w:trPr>
        <w:tc>
          <w:tcPr>
            <w:tcW w:w="142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A.班前会</w:t>
            </w:r>
          </w:p>
        </w:tc>
        <w:tc>
          <w:tcPr>
            <w:tcW w:w="1380" w:type="dxa"/>
            <w:vAlign w:val="bottom"/>
          </w:tcPr>
          <w:p w:rsidR="003409B6" w:rsidRPr="001736DF" w:rsidRDefault="003E0B95">
            <w:pPr>
              <w:pStyle w:val="Normal3"/>
              <w:spacing w:line="251" w:lineRule="exact"/>
              <w:ind w:left="120"/>
              <w:rPr>
                <w:rFonts w:ascii="新宋体" w:eastAsia="新宋体" w:hAnsi="新宋体"/>
              </w:rPr>
            </w:pPr>
            <w:r w:rsidRPr="001736DF">
              <w:rPr>
                <w:rFonts w:ascii="新宋体" w:eastAsia="新宋体" w:hAnsi="新宋体" w:cs="黑体"/>
                <w:sz w:val="22"/>
                <w:szCs w:val="22"/>
              </w:rPr>
              <w:t>B.班后会</w:t>
            </w:r>
          </w:p>
        </w:tc>
        <w:tc>
          <w:tcPr>
            <w:tcW w:w="6100" w:type="dxa"/>
            <w:gridSpan w:val="3"/>
            <w:vAlign w:val="bottom"/>
          </w:tcPr>
          <w:p w:rsidR="003409B6" w:rsidRPr="001736DF" w:rsidRDefault="003E0B95">
            <w:pPr>
              <w:pStyle w:val="Normal3"/>
              <w:spacing w:line="251" w:lineRule="exact"/>
              <w:ind w:left="60"/>
              <w:rPr>
                <w:rFonts w:ascii="新宋体" w:eastAsia="新宋体" w:hAnsi="新宋体"/>
              </w:rPr>
            </w:pPr>
            <w:r w:rsidRPr="001736DF">
              <w:rPr>
                <w:rFonts w:ascii="新宋体" w:eastAsia="新宋体" w:hAnsi="新宋体" w:cs="黑体"/>
                <w:sz w:val="22"/>
                <w:szCs w:val="22"/>
              </w:rPr>
              <w:t>C.风险矩阵评价法或作业条件危险性评价法（LEC）</w:t>
            </w:r>
          </w:p>
        </w:tc>
      </w:tr>
      <w:tr w:rsidR="003409B6" w:rsidRPr="001736DF">
        <w:trPr>
          <w:trHeight w:val="468"/>
        </w:trPr>
        <w:tc>
          <w:tcPr>
            <w:tcW w:w="8900" w:type="dxa"/>
            <w:gridSpan w:val="5"/>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45、根据危险度分值进行风险等级用颜色进行分类，其中有：（  A  ）。</w:t>
            </w:r>
          </w:p>
        </w:tc>
      </w:tr>
      <w:tr w:rsidR="003409B6" w:rsidRPr="001736DF">
        <w:trPr>
          <w:trHeight w:val="468"/>
        </w:trPr>
        <w:tc>
          <w:tcPr>
            <w:tcW w:w="142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A.红色</w:t>
            </w:r>
          </w:p>
        </w:tc>
        <w:tc>
          <w:tcPr>
            <w:tcW w:w="1380" w:type="dxa"/>
            <w:vAlign w:val="bottom"/>
          </w:tcPr>
          <w:p w:rsidR="003409B6" w:rsidRPr="001736DF" w:rsidRDefault="003E0B95">
            <w:pPr>
              <w:pStyle w:val="Normal3"/>
              <w:spacing w:line="251" w:lineRule="exact"/>
              <w:ind w:left="120"/>
              <w:rPr>
                <w:rFonts w:ascii="新宋体" w:eastAsia="新宋体" w:hAnsi="新宋体"/>
              </w:rPr>
            </w:pPr>
            <w:r w:rsidRPr="001736DF">
              <w:rPr>
                <w:rFonts w:ascii="新宋体" w:eastAsia="新宋体" w:hAnsi="新宋体" w:cs="黑体"/>
                <w:sz w:val="22"/>
                <w:szCs w:val="22"/>
              </w:rPr>
              <w:t>B.黑色</w:t>
            </w:r>
          </w:p>
        </w:tc>
        <w:tc>
          <w:tcPr>
            <w:tcW w:w="1380" w:type="dxa"/>
            <w:vAlign w:val="bottom"/>
          </w:tcPr>
          <w:p w:rsidR="003409B6" w:rsidRPr="001736DF" w:rsidRDefault="003E0B95">
            <w:pPr>
              <w:pStyle w:val="Normal3"/>
              <w:spacing w:line="251" w:lineRule="exact"/>
              <w:ind w:left="60"/>
              <w:rPr>
                <w:rFonts w:ascii="新宋体" w:eastAsia="新宋体" w:hAnsi="新宋体"/>
              </w:rPr>
            </w:pPr>
            <w:r w:rsidRPr="001736DF">
              <w:rPr>
                <w:rFonts w:ascii="新宋体" w:eastAsia="新宋体" w:hAnsi="新宋体" w:cs="黑体"/>
                <w:sz w:val="22"/>
                <w:szCs w:val="22"/>
              </w:rPr>
              <w:t>C.白色</w:t>
            </w:r>
          </w:p>
        </w:tc>
        <w:tc>
          <w:tcPr>
            <w:tcW w:w="1860" w:type="dxa"/>
            <w:vAlign w:val="bottom"/>
          </w:tcPr>
          <w:p w:rsidR="003409B6" w:rsidRPr="001736DF" w:rsidRDefault="003E0B95">
            <w:pPr>
              <w:pStyle w:val="Normal3"/>
              <w:spacing w:line="251" w:lineRule="exact"/>
              <w:ind w:right="109"/>
              <w:jc w:val="right"/>
              <w:rPr>
                <w:rFonts w:ascii="新宋体" w:eastAsia="新宋体" w:hAnsi="新宋体"/>
              </w:rPr>
            </w:pPr>
            <w:r w:rsidRPr="001736DF">
              <w:rPr>
                <w:rFonts w:ascii="新宋体" w:eastAsia="新宋体" w:hAnsi="新宋体" w:cs="黑体"/>
                <w:sz w:val="22"/>
                <w:szCs w:val="22"/>
              </w:rPr>
              <w:t>D.绿色</w:t>
            </w:r>
          </w:p>
        </w:tc>
        <w:tc>
          <w:tcPr>
            <w:tcW w:w="2860" w:type="dxa"/>
            <w:vAlign w:val="bottom"/>
          </w:tcPr>
          <w:p w:rsidR="003409B6" w:rsidRPr="001736DF" w:rsidRDefault="003409B6">
            <w:pPr>
              <w:pStyle w:val="Normal3"/>
              <w:rPr>
                <w:rFonts w:ascii="新宋体" w:eastAsia="新宋体" w:hAnsi="新宋体"/>
                <w:sz w:val="24"/>
                <w:szCs w:val="24"/>
              </w:rPr>
            </w:pPr>
          </w:p>
        </w:tc>
      </w:tr>
      <w:tr w:rsidR="003409B6" w:rsidRPr="001736DF">
        <w:trPr>
          <w:trHeight w:val="468"/>
        </w:trPr>
        <w:tc>
          <w:tcPr>
            <w:tcW w:w="6040" w:type="dxa"/>
            <w:gridSpan w:val="4"/>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46、风险分级管控措施中工程控制措施包括（  B  ）。</w:t>
            </w:r>
          </w:p>
        </w:tc>
        <w:tc>
          <w:tcPr>
            <w:tcW w:w="2860" w:type="dxa"/>
            <w:vAlign w:val="bottom"/>
          </w:tcPr>
          <w:p w:rsidR="003409B6" w:rsidRPr="001736DF" w:rsidRDefault="003409B6">
            <w:pPr>
              <w:pStyle w:val="Normal3"/>
              <w:rPr>
                <w:rFonts w:ascii="新宋体" w:eastAsia="新宋体" w:hAnsi="新宋体"/>
                <w:sz w:val="24"/>
                <w:szCs w:val="24"/>
              </w:rPr>
            </w:pPr>
          </w:p>
        </w:tc>
      </w:tr>
      <w:tr w:rsidR="003409B6" w:rsidRPr="001736DF">
        <w:trPr>
          <w:trHeight w:val="468"/>
        </w:trPr>
        <w:tc>
          <w:tcPr>
            <w:tcW w:w="142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A.班前会教育</w:t>
            </w:r>
          </w:p>
        </w:tc>
        <w:tc>
          <w:tcPr>
            <w:tcW w:w="2760" w:type="dxa"/>
            <w:gridSpan w:val="2"/>
            <w:vAlign w:val="bottom"/>
          </w:tcPr>
          <w:p w:rsidR="003409B6" w:rsidRPr="001736DF" w:rsidRDefault="003E0B95">
            <w:pPr>
              <w:pStyle w:val="Normal3"/>
              <w:spacing w:line="251" w:lineRule="exact"/>
              <w:ind w:left="1000"/>
              <w:rPr>
                <w:rFonts w:ascii="新宋体" w:eastAsia="新宋体" w:hAnsi="新宋体"/>
              </w:rPr>
            </w:pPr>
            <w:r w:rsidRPr="001736DF">
              <w:rPr>
                <w:rFonts w:ascii="新宋体" w:eastAsia="新宋体" w:hAnsi="新宋体" w:cs="黑体"/>
                <w:w w:val="98"/>
                <w:sz w:val="22"/>
                <w:szCs w:val="22"/>
              </w:rPr>
              <w:t>B.消除或减弱危害</w:t>
            </w:r>
          </w:p>
        </w:tc>
        <w:tc>
          <w:tcPr>
            <w:tcW w:w="4720" w:type="dxa"/>
            <w:gridSpan w:val="2"/>
            <w:vAlign w:val="bottom"/>
          </w:tcPr>
          <w:p w:rsidR="003409B6" w:rsidRPr="001736DF" w:rsidRDefault="003E0B95">
            <w:pPr>
              <w:pStyle w:val="Normal3"/>
              <w:spacing w:line="251" w:lineRule="exact"/>
              <w:ind w:left="1540"/>
              <w:rPr>
                <w:rFonts w:ascii="新宋体" w:eastAsia="新宋体" w:hAnsi="新宋体"/>
              </w:rPr>
            </w:pPr>
            <w:r w:rsidRPr="001736DF">
              <w:rPr>
                <w:rFonts w:ascii="新宋体" w:eastAsia="新宋体" w:hAnsi="新宋体" w:cs="黑体"/>
                <w:sz w:val="22"/>
                <w:szCs w:val="22"/>
              </w:rPr>
              <w:t>C.操作规程</w:t>
            </w:r>
          </w:p>
        </w:tc>
      </w:tr>
      <w:tr w:rsidR="003409B6" w:rsidRPr="001736DF">
        <w:trPr>
          <w:trHeight w:val="468"/>
        </w:trPr>
        <w:tc>
          <w:tcPr>
            <w:tcW w:w="6040" w:type="dxa"/>
            <w:gridSpan w:val="4"/>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47、风险分级管控措施中应急控制包括（  A  ）。</w:t>
            </w:r>
          </w:p>
        </w:tc>
        <w:tc>
          <w:tcPr>
            <w:tcW w:w="2860" w:type="dxa"/>
            <w:vAlign w:val="bottom"/>
          </w:tcPr>
          <w:p w:rsidR="003409B6" w:rsidRPr="001736DF" w:rsidRDefault="003409B6">
            <w:pPr>
              <w:pStyle w:val="Normal3"/>
              <w:rPr>
                <w:rFonts w:ascii="新宋体" w:eastAsia="新宋体" w:hAnsi="新宋体"/>
                <w:sz w:val="24"/>
                <w:szCs w:val="24"/>
              </w:rPr>
            </w:pPr>
          </w:p>
        </w:tc>
      </w:tr>
      <w:tr w:rsidR="003409B6" w:rsidRPr="001736DF">
        <w:trPr>
          <w:trHeight w:val="468"/>
        </w:trPr>
        <w:tc>
          <w:tcPr>
            <w:tcW w:w="8900" w:type="dxa"/>
            <w:gridSpan w:val="5"/>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A.紧急情况分析、应急方案、现场处置方案的制定、应急物资的准备</w:t>
            </w:r>
          </w:p>
        </w:tc>
      </w:tr>
      <w:tr w:rsidR="003409B6" w:rsidRPr="001736DF">
        <w:trPr>
          <w:trHeight w:val="468"/>
        </w:trPr>
        <w:tc>
          <w:tcPr>
            <w:tcW w:w="1420" w:type="dxa"/>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B.班前会</w:t>
            </w:r>
          </w:p>
        </w:tc>
        <w:tc>
          <w:tcPr>
            <w:tcW w:w="1380" w:type="dxa"/>
            <w:vAlign w:val="bottom"/>
          </w:tcPr>
          <w:p w:rsidR="003409B6" w:rsidRPr="001736DF" w:rsidRDefault="003E0B95">
            <w:pPr>
              <w:pStyle w:val="Normal3"/>
              <w:spacing w:line="251" w:lineRule="exact"/>
              <w:jc w:val="right"/>
              <w:rPr>
                <w:rFonts w:ascii="新宋体" w:eastAsia="新宋体" w:hAnsi="新宋体"/>
              </w:rPr>
            </w:pPr>
            <w:r w:rsidRPr="001736DF">
              <w:rPr>
                <w:rFonts w:ascii="新宋体" w:eastAsia="新宋体" w:hAnsi="新宋体" w:cs="黑体"/>
                <w:sz w:val="22"/>
                <w:szCs w:val="22"/>
              </w:rPr>
              <w:t>C.班后会</w:t>
            </w:r>
          </w:p>
        </w:tc>
        <w:tc>
          <w:tcPr>
            <w:tcW w:w="1380" w:type="dxa"/>
            <w:vAlign w:val="bottom"/>
          </w:tcPr>
          <w:p w:rsidR="003409B6" w:rsidRPr="001736DF" w:rsidRDefault="003409B6">
            <w:pPr>
              <w:pStyle w:val="Normal3"/>
              <w:rPr>
                <w:rFonts w:ascii="新宋体" w:eastAsia="新宋体" w:hAnsi="新宋体"/>
                <w:sz w:val="24"/>
                <w:szCs w:val="24"/>
              </w:rPr>
            </w:pPr>
          </w:p>
        </w:tc>
        <w:tc>
          <w:tcPr>
            <w:tcW w:w="1860" w:type="dxa"/>
            <w:vAlign w:val="bottom"/>
          </w:tcPr>
          <w:p w:rsidR="003409B6" w:rsidRPr="001736DF" w:rsidRDefault="003E0B95">
            <w:pPr>
              <w:pStyle w:val="Normal3"/>
              <w:spacing w:line="251" w:lineRule="exact"/>
              <w:ind w:right="109"/>
              <w:jc w:val="right"/>
              <w:rPr>
                <w:rFonts w:ascii="新宋体" w:eastAsia="新宋体" w:hAnsi="新宋体"/>
              </w:rPr>
            </w:pPr>
            <w:r w:rsidRPr="001736DF">
              <w:rPr>
                <w:rFonts w:ascii="新宋体" w:eastAsia="新宋体" w:hAnsi="新宋体" w:cs="黑体"/>
                <w:sz w:val="22"/>
                <w:szCs w:val="22"/>
              </w:rPr>
              <w:t>D.进行风险分析</w:t>
            </w:r>
          </w:p>
        </w:tc>
        <w:tc>
          <w:tcPr>
            <w:tcW w:w="2860" w:type="dxa"/>
            <w:vAlign w:val="bottom"/>
          </w:tcPr>
          <w:p w:rsidR="003409B6" w:rsidRPr="001736DF" w:rsidRDefault="003409B6">
            <w:pPr>
              <w:pStyle w:val="Normal3"/>
              <w:rPr>
                <w:rFonts w:ascii="新宋体" w:eastAsia="新宋体" w:hAnsi="新宋体"/>
                <w:sz w:val="24"/>
                <w:szCs w:val="24"/>
              </w:rPr>
            </w:pPr>
          </w:p>
        </w:tc>
      </w:tr>
      <w:tr w:rsidR="003409B6" w:rsidRPr="001736DF">
        <w:trPr>
          <w:trHeight w:val="468"/>
        </w:trPr>
        <w:tc>
          <w:tcPr>
            <w:tcW w:w="6040" w:type="dxa"/>
            <w:gridSpan w:val="4"/>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48、企业在选择风险控制措施时应考虑：（  A  ）</w:t>
            </w:r>
          </w:p>
        </w:tc>
        <w:tc>
          <w:tcPr>
            <w:tcW w:w="2860" w:type="dxa"/>
            <w:vAlign w:val="bottom"/>
          </w:tcPr>
          <w:p w:rsidR="003409B6" w:rsidRPr="001736DF" w:rsidRDefault="003409B6">
            <w:pPr>
              <w:pStyle w:val="Normal3"/>
              <w:rPr>
                <w:rFonts w:ascii="新宋体" w:eastAsia="新宋体" w:hAnsi="新宋体"/>
                <w:sz w:val="24"/>
                <w:szCs w:val="24"/>
              </w:rPr>
            </w:pPr>
          </w:p>
        </w:tc>
      </w:tr>
      <w:tr w:rsidR="003409B6" w:rsidRPr="001736DF">
        <w:trPr>
          <w:trHeight w:val="468"/>
        </w:trPr>
        <w:tc>
          <w:tcPr>
            <w:tcW w:w="2800" w:type="dxa"/>
            <w:gridSpan w:val="2"/>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A.可行性、安全性、可靠性</w:t>
            </w:r>
          </w:p>
        </w:tc>
        <w:tc>
          <w:tcPr>
            <w:tcW w:w="1380" w:type="dxa"/>
            <w:vAlign w:val="bottom"/>
          </w:tcPr>
          <w:p w:rsidR="003409B6" w:rsidRPr="001736DF" w:rsidRDefault="003409B6">
            <w:pPr>
              <w:pStyle w:val="Normal3"/>
              <w:rPr>
                <w:rFonts w:ascii="新宋体" w:eastAsia="新宋体" w:hAnsi="新宋体"/>
                <w:sz w:val="24"/>
                <w:szCs w:val="24"/>
              </w:rPr>
            </w:pPr>
          </w:p>
        </w:tc>
        <w:tc>
          <w:tcPr>
            <w:tcW w:w="4720" w:type="dxa"/>
            <w:gridSpan w:val="2"/>
            <w:vAlign w:val="bottom"/>
          </w:tcPr>
          <w:p w:rsidR="003409B6" w:rsidRPr="001736DF" w:rsidRDefault="003E0B95">
            <w:pPr>
              <w:pStyle w:val="Normal3"/>
              <w:spacing w:line="251" w:lineRule="exact"/>
              <w:ind w:left="440"/>
              <w:rPr>
                <w:rFonts w:ascii="新宋体" w:eastAsia="新宋体" w:hAnsi="新宋体"/>
              </w:rPr>
            </w:pPr>
            <w:r w:rsidRPr="001736DF">
              <w:rPr>
                <w:rFonts w:ascii="新宋体" w:eastAsia="新宋体" w:hAnsi="新宋体" w:cs="黑体"/>
                <w:sz w:val="22"/>
                <w:szCs w:val="22"/>
              </w:rPr>
              <w:t>B.必要性、实用性、安全性</w:t>
            </w:r>
          </w:p>
        </w:tc>
      </w:tr>
      <w:tr w:rsidR="003409B6" w:rsidRPr="001736DF">
        <w:trPr>
          <w:trHeight w:val="468"/>
        </w:trPr>
        <w:tc>
          <w:tcPr>
            <w:tcW w:w="2800" w:type="dxa"/>
            <w:gridSpan w:val="2"/>
            <w:vAlign w:val="bottom"/>
          </w:tcPr>
          <w:p w:rsidR="003409B6" w:rsidRPr="001736DF" w:rsidRDefault="003E0B95">
            <w:pPr>
              <w:pStyle w:val="Normal3"/>
              <w:spacing w:line="251" w:lineRule="exact"/>
              <w:rPr>
                <w:rFonts w:ascii="新宋体" w:eastAsia="新宋体" w:hAnsi="新宋体"/>
              </w:rPr>
            </w:pPr>
            <w:r w:rsidRPr="001736DF">
              <w:rPr>
                <w:rFonts w:ascii="新宋体" w:eastAsia="新宋体" w:hAnsi="新宋体" w:cs="黑体"/>
                <w:sz w:val="22"/>
                <w:szCs w:val="22"/>
              </w:rPr>
              <w:t>C.安全性、必要性、可靠性</w:t>
            </w:r>
          </w:p>
        </w:tc>
        <w:tc>
          <w:tcPr>
            <w:tcW w:w="1380" w:type="dxa"/>
            <w:vAlign w:val="bottom"/>
          </w:tcPr>
          <w:p w:rsidR="003409B6" w:rsidRPr="001736DF" w:rsidRDefault="003409B6">
            <w:pPr>
              <w:pStyle w:val="Normal3"/>
              <w:rPr>
                <w:rFonts w:ascii="新宋体" w:eastAsia="新宋体" w:hAnsi="新宋体"/>
                <w:sz w:val="24"/>
                <w:szCs w:val="24"/>
              </w:rPr>
            </w:pPr>
          </w:p>
        </w:tc>
        <w:tc>
          <w:tcPr>
            <w:tcW w:w="4720" w:type="dxa"/>
            <w:gridSpan w:val="2"/>
            <w:vAlign w:val="bottom"/>
          </w:tcPr>
          <w:p w:rsidR="003409B6" w:rsidRPr="001736DF" w:rsidRDefault="003E0B95">
            <w:pPr>
              <w:pStyle w:val="Normal3"/>
              <w:spacing w:line="251" w:lineRule="exact"/>
              <w:ind w:left="440"/>
              <w:rPr>
                <w:rFonts w:ascii="新宋体" w:eastAsia="新宋体" w:hAnsi="新宋体"/>
              </w:rPr>
            </w:pPr>
            <w:r w:rsidRPr="001736DF">
              <w:rPr>
                <w:rFonts w:ascii="新宋体" w:eastAsia="新宋体" w:hAnsi="新宋体" w:cs="黑体"/>
                <w:sz w:val="22"/>
                <w:szCs w:val="22"/>
              </w:rPr>
              <w:t>D.经济性、安全性、实用性</w:t>
            </w:r>
          </w:p>
        </w:tc>
      </w:tr>
    </w:tbl>
    <w:p w:rsidR="003409B6" w:rsidRPr="001736DF" w:rsidRDefault="003E0B95">
      <w:pPr>
        <w:pStyle w:val="Normal3"/>
        <w:spacing w:line="268" w:lineRule="exact"/>
        <w:ind w:right="100"/>
        <w:rPr>
          <w:rFonts w:ascii="新宋体" w:eastAsia="新宋体" w:hAnsi="新宋体"/>
        </w:rPr>
      </w:pPr>
      <w:r w:rsidRPr="001736DF">
        <w:rPr>
          <w:rFonts w:ascii="新宋体" w:eastAsia="新宋体" w:hAnsi="新宋体" w:cs="黑体"/>
          <w:sz w:val="22"/>
          <w:szCs w:val="22"/>
        </w:rPr>
        <w:t>49、企业在选择风险控制措施时应包括工程技术措施、管理措施、培训教育措施、个体防护措施以及（ D ）。</w:t>
      </w:r>
    </w:p>
    <w:p w:rsidR="003409B6" w:rsidRPr="001736DF" w:rsidRDefault="003E0B95">
      <w:pPr>
        <w:pStyle w:val="Normal3"/>
        <w:tabs>
          <w:tab w:val="left" w:pos="2400"/>
          <w:tab w:val="left" w:pos="4920"/>
          <w:tab w:val="left" w:pos="7680"/>
        </w:tabs>
        <w:spacing w:line="251" w:lineRule="exact"/>
        <w:rPr>
          <w:rFonts w:ascii="新宋体" w:eastAsia="新宋体" w:hAnsi="新宋体"/>
        </w:rPr>
      </w:pPr>
      <w:r w:rsidRPr="001736DF">
        <w:rPr>
          <w:rFonts w:ascii="新宋体" w:eastAsia="新宋体" w:hAnsi="新宋体" w:cs="黑体"/>
          <w:sz w:val="22"/>
          <w:szCs w:val="22"/>
        </w:rPr>
        <w:t>A.安全措施</w:t>
      </w:r>
      <w:r w:rsidRPr="001736DF">
        <w:rPr>
          <w:rFonts w:ascii="新宋体" w:eastAsia="新宋体" w:hAnsi="新宋体"/>
        </w:rPr>
        <w:tab/>
      </w:r>
      <w:r w:rsidRPr="001736DF">
        <w:rPr>
          <w:rFonts w:ascii="新宋体" w:eastAsia="新宋体" w:hAnsi="新宋体" w:cs="黑体"/>
          <w:sz w:val="22"/>
          <w:szCs w:val="22"/>
        </w:rPr>
        <w:t>B.消防措施</w:t>
      </w:r>
      <w:r w:rsidRPr="001736DF">
        <w:rPr>
          <w:rFonts w:ascii="新宋体" w:eastAsia="新宋体" w:hAnsi="新宋体"/>
        </w:rPr>
        <w:tab/>
      </w:r>
      <w:r w:rsidRPr="001736DF">
        <w:rPr>
          <w:rFonts w:ascii="新宋体" w:eastAsia="新宋体" w:hAnsi="新宋体" w:cs="黑体"/>
          <w:sz w:val="22"/>
          <w:szCs w:val="22"/>
        </w:rPr>
        <w:t>C.卫生防护措施</w:t>
      </w:r>
      <w:r w:rsidRPr="001736DF">
        <w:rPr>
          <w:rFonts w:ascii="新宋体" w:eastAsia="新宋体" w:hAnsi="新宋体"/>
        </w:rPr>
        <w:tab/>
      </w:r>
      <w:r w:rsidRPr="001736DF">
        <w:rPr>
          <w:rFonts w:ascii="新宋体" w:eastAsia="新宋体" w:hAnsi="新宋体" w:cs="黑体"/>
          <w:sz w:val="21"/>
          <w:szCs w:val="21"/>
        </w:rPr>
        <w:t>D.应急处置措施</w:t>
      </w:r>
    </w:p>
    <w:p w:rsidR="003409B6" w:rsidRPr="001736DF" w:rsidRDefault="003E0B95">
      <w:pPr>
        <w:pStyle w:val="Normal3"/>
        <w:spacing w:line="268" w:lineRule="exact"/>
        <w:ind w:right="100"/>
        <w:rPr>
          <w:rFonts w:ascii="新宋体" w:eastAsia="新宋体" w:hAnsi="新宋体"/>
        </w:rPr>
      </w:pPr>
      <w:r w:rsidRPr="001736DF">
        <w:rPr>
          <w:rFonts w:ascii="新宋体" w:eastAsia="新宋体" w:hAnsi="新宋体" w:cs="黑体"/>
          <w:sz w:val="22"/>
          <w:szCs w:val="22"/>
        </w:rPr>
        <w:t>50、风险信息包括危险源名称、类型、存在位置、当前状态、伴随风险大小、等级、所需管控措施和（ C ）等一系列信息的综合。</w:t>
      </w:r>
    </w:p>
    <w:p w:rsidR="003409B6" w:rsidRPr="001736DF" w:rsidRDefault="003E0B95">
      <w:pPr>
        <w:pStyle w:val="Normal3"/>
        <w:spacing w:line="385" w:lineRule="exact"/>
        <w:ind w:right="400"/>
        <w:rPr>
          <w:rFonts w:ascii="新宋体" w:eastAsia="新宋体" w:hAnsi="新宋体"/>
        </w:rPr>
      </w:pPr>
      <w:r w:rsidRPr="001736DF">
        <w:rPr>
          <w:rFonts w:ascii="新宋体" w:eastAsia="新宋体" w:hAnsi="新宋体" w:cs="黑体"/>
          <w:sz w:val="22"/>
          <w:szCs w:val="22"/>
        </w:rPr>
        <w:t>A.基层单位、责任人 B.所在单位、责任人 C.责任单位、责任人 D.各级单位、责任人51、风险分级管控程序四个阶段包括危险源识别、危险源分级、风险控制、（ B ）。</w:t>
      </w:r>
    </w:p>
    <w:p w:rsidR="003409B6" w:rsidRPr="001736DF" w:rsidRDefault="003E0B95">
      <w:pPr>
        <w:pStyle w:val="Normal3"/>
        <w:tabs>
          <w:tab w:val="left" w:pos="1620"/>
          <w:tab w:val="left" w:pos="3940"/>
          <w:tab w:val="left" w:pos="5920"/>
        </w:tabs>
        <w:spacing w:line="251" w:lineRule="exact"/>
        <w:rPr>
          <w:rFonts w:ascii="新宋体" w:eastAsia="新宋体" w:hAnsi="新宋体"/>
        </w:rPr>
      </w:pPr>
      <w:r w:rsidRPr="001736DF">
        <w:rPr>
          <w:rFonts w:ascii="新宋体" w:eastAsia="新宋体" w:hAnsi="新宋体" w:cs="黑体"/>
          <w:sz w:val="22"/>
          <w:szCs w:val="22"/>
        </w:rPr>
        <w:t>A.效果验证</w:t>
      </w:r>
      <w:r w:rsidRPr="001736DF">
        <w:rPr>
          <w:rFonts w:ascii="新宋体" w:eastAsia="新宋体" w:hAnsi="新宋体"/>
        </w:rPr>
        <w:tab/>
      </w:r>
      <w:r w:rsidRPr="001736DF">
        <w:rPr>
          <w:rFonts w:ascii="新宋体" w:eastAsia="新宋体" w:hAnsi="新宋体" w:cs="黑体"/>
          <w:sz w:val="22"/>
          <w:szCs w:val="22"/>
        </w:rPr>
        <w:t>B.效果验证与更新</w:t>
      </w:r>
      <w:r w:rsidRPr="001736DF">
        <w:rPr>
          <w:rFonts w:ascii="新宋体" w:eastAsia="新宋体" w:hAnsi="新宋体"/>
        </w:rPr>
        <w:tab/>
      </w:r>
      <w:r w:rsidRPr="001736DF">
        <w:rPr>
          <w:rFonts w:ascii="新宋体" w:eastAsia="新宋体" w:hAnsi="新宋体" w:cs="黑体"/>
          <w:sz w:val="22"/>
          <w:szCs w:val="22"/>
        </w:rPr>
        <w:t>C.效果评价</w:t>
      </w:r>
      <w:r w:rsidRPr="001736DF">
        <w:rPr>
          <w:rFonts w:ascii="新宋体" w:eastAsia="新宋体" w:hAnsi="新宋体"/>
        </w:rPr>
        <w:tab/>
      </w:r>
      <w:r w:rsidRPr="001736DF">
        <w:rPr>
          <w:rFonts w:ascii="新宋体" w:eastAsia="新宋体" w:hAnsi="新宋体" w:cs="黑体"/>
          <w:sz w:val="21"/>
          <w:szCs w:val="21"/>
        </w:rPr>
        <w:t>D.效果验证与评价</w:t>
      </w:r>
    </w:p>
    <w:p w:rsidR="003409B6" w:rsidRPr="001736DF" w:rsidRDefault="003409B6">
      <w:pPr>
        <w:pStyle w:val="Normal3"/>
        <w:rPr>
          <w:rFonts w:ascii="新宋体" w:eastAsia="新宋体" w:hAnsi="新宋体"/>
          <w:sz w:val="22"/>
          <w:szCs w:val="22"/>
        </w:rPr>
        <w:sectPr w:rsidR="003409B6" w:rsidRPr="001736DF">
          <w:pgSz w:w="11900" w:h="16838"/>
          <w:pgMar w:top="1231" w:right="1026" w:bottom="316" w:left="1140" w:header="0" w:footer="0" w:gutter="0"/>
          <w:cols w:space="720" w:equalWidth="0">
            <w:col w:w="9740"/>
          </w:cols>
        </w:sectPr>
      </w:pPr>
    </w:p>
    <w:p w:rsidR="003E0B95" w:rsidRDefault="003E0B95">
      <w:pPr>
        <w:pStyle w:val="Normal3"/>
        <w:spacing w:line="200" w:lineRule="exact"/>
        <w:rPr>
          <w:rFonts w:ascii="新宋体" w:eastAsia="新宋体" w:hAnsi="新宋体"/>
          <w:sz w:val="24"/>
          <w:szCs w:val="24"/>
        </w:rPr>
      </w:pPr>
    </w:p>
    <w:p w:rsidR="003409B6" w:rsidRPr="001736DF" w:rsidRDefault="003E0B95">
      <w:pPr>
        <w:pStyle w:val="Normal3"/>
        <w:spacing w:line="229" w:lineRule="exact"/>
        <w:ind w:right="100"/>
        <w:jc w:val="center"/>
        <w:rPr>
          <w:rFonts w:ascii="新宋体" w:eastAsia="新宋体" w:hAnsi="新宋体"/>
        </w:rPr>
        <w:sectPr w:rsidR="003409B6" w:rsidRPr="001736DF">
          <w:type w:val="continuous"/>
          <w:pgSz w:w="11900" w:h="16838"/>
          <w:pgMar w:top="1231" w:right="1026" w:bottom="316" w:left="1140" w:header="0" w:footer="0" w:gutter="0"/>
          <w:cols w:space="720" w:equalWidth="0">
            <w:col w:w="9740"/>
          </w:cols>
        </w:sectPr>
      </w:pPr>
      <w:r w:rsidRPr="001736DF">
        <w:rPr>
          <w:rFonts w:ascii="新宋体" w:eastAsia="新宋体" w:hAnsi="新宋体" w:cs="黑体"/>
        </w:rPr>
        <w:t>第 4 页 共 11 页</w:t>
      </w:r>
    </w:p>
    <w:p w:rsidR="003E0B95" w:rsidRDefault="003E0B95">
      <w:pPr>
        <w:pStyle w:val="Normal4"/>
        <w:spacing w:line="320" w:lineRule="exact"/>
        <w:rPr>
          <w:rFonts w:ascii="新宋体" w:eastAsia="新宋体" w:hAnsi="新宋体"/>
        </w:rPr>
      </w:pPr>
      <w:bookmarkStart w:id="4" w:name="page1_3"/>
      <w:bookmarkEnd w:id="4"/>
      <w:r w:rsidRPr="001736DF">
        <w:rPr>
          <w:rFonts w:ascii="新宋体" w:eastAsia="新宋体" w:hAnsi="新宋体" w:cs="黑体"/>
          <w:b/>
          <w:bCs/>
          <w:sz w:val="28"/>
          <w:szCs w:val="28"/>
        </w:rPr>
        <w:lastRenderedPageBreak/>
        <w:t>二、多项选择题</w:t>
      </w:r>
    </w:p>
    <w:p w:rsidR="003409B6" w:rsidRPr="001736DF" w:rsidRDefault="003E0B95">
      <w:pPr>
        <w:pStyle w:val="Normal4"/>
        <w:tabs>
          <w:tab w:val="left" w:pos="3600"/>
          <w:tab w:val="left" w:pos="4040"/>
          <w:tab w:val="left" w:pos="4820"/>
          <w:tab w:val="left" w:pos="5260"/>
        </w:tabs>
        <w:spacing w:line="251" w:lineRule="exact"/>
        <w:rPr>
          <w:rFonts w:ascii="新宋体" w:eastAsia="新宋体" w:hAnsi="新宋体"/>
        </w:rPr>
      </w:pPr>
      <w:r w:rsidRPr="001736DF">
        <w:rPr>
          <w:rFonts w:ascii="新宋体" w:eastAsia="新宋体" w:hAnsi="新宋体" w:cs="黑体"/>
          <w:sz w:val="22"/>
          <w:szCs w:val="22"/>
        </w:rPr>
        <w:t>1、风险分级管控体系是职业健康(</w:t>
      </w:r>
      <w:r w:rsidRPr="001736DF">
        <w:rPr>
          <w:rFonts w:ascii="新宋体" w:eastAsia="新宋体" w:hAnsi="新宋体" w:cs="黑体"/>
          <w:sz w:val="22"/>
          <w:szCs w:val="22"/>
        </w:rPr>
        <w:tab/>
        <w:t>B</w:t>
      </w:r>
      <w:r w:rsidRPr="001736DF">
        <w:rPr>
          <w:rFonts w:ascii="新宋体" w:eastAsia="新宋体" w:hAnsi="新宋体" w:cs="黑体"/>
          <w:sz w:val="22"/>
          <w:szCs w:val="22"/>
        </w:rPr>
        <w:tab/>
        <w:t>)和(</w:t>
      </w:r>
      <w:r w:rsidRPr="001736DF">
        <w:rPr>
          <w:rFonts w:ascii="新宋体" w:eastAsia="新宋体" w:hAnsi="新宋体"/>
        </w:rPr>
        <w:tab/>
      </w:r>
      <w:r w:rsidRPr="001736DF">
        <w:rPr>
          <w:rFonts w:ascii="新宋体" w:eastAsia="新宋体" w:hAnsi="新宋体" w:cs="黑体"/>
          <w:sz w:val="22"/>
          <w:szCs w:val="22"/>
        </w:rPr>
        <w:t>C</w:t>
      </w:r>
      <w:r w:rsidRPr="001736DF">
        <w:rPr>
          <w:rFonts w:ascii="新宋体" w:eastAsia="新宋体" w:hAnsi="新宋体"/>
        </w:rPr>
        <w:tab/>
      </w:r>
      <w:r w:rsidRPr="001736DF">
        <w:rPr>
          <w:rFonts w:ascii="新宋体" w:eastAsia="新宋体" w:hAnsi="新宋体" w:cs="黑体"/>
          <w:sz w:val="21"/>
          <w:szCs w:val="21"/>
        </w:rPr>
        <w:t>)相关要求的深化。</w:t>
      </w:r>
    </w:p>
    <w:p w:rsidR="003409B6" w:rsidRPr="001736DF" w:rsidRDefault="003E0B95">
      <w:pPr>
        <w:pStyle w:val="Normal4"/>
        <w:tabs>
          <w:tab w:val="left" w:pos="2280"/>
          <w:tab w:val="left" w:pos="4380"/>
          <w:tab w:val="left" w:pos="6900"/>
        </w:tabs>
        <w:spacing w:line="251" w:lineRule="exact"/>
        <w:rPr>
          <w:rFonts w:ascii="新宋体" w:eastAsia="新宋体" w:hAnsi="新宋体"/>
        </w:rPr>
      </w:pPr>
      <w:r w:rsidRPr="001736DF">
        <w:rPr>
          <w:rFonts w:ascii="新宋体" w:eastAsia="新宋体" w:hAnsi="新宋体" w:cs="黑体"/>
          <w:sz w:val="22"/>
          <w:szCs w:val="22"/>
        </w:rPr>
        <w:t>A.目标管理体系</w:t>
      </w:r>
      <w:r w:rsidRPr="001736DF">
        <w:rPr>
          <w:rFonts w:ascii="新宋体" w:eastAsia="新宋体" w:hAnsi="新宋体"/>
        </w:rPr>
        <w:tab/>
      </w:r>
      <w:r w:rsidRPr="001736DF">
        <w:rPr>
          <w:rFonts w:ascii="新宋体" w:eastAsia="新宋体" w:hAnsi="新宋体" w:cs="黑体"/>
          <w:sz w:val="22"/>
          <w:szCs w:val="22"/>
        </w:rPr>
        <w:t>B.安全管理体系</w:t>
      </w:r>
      <w:r w:rsidRPr="001736DF">
        <w:rPr>
          <w:rFonts w:ascii="新宋体" w:eastAsia="新宋体" w:hAnsi="新宋体"/>
        </w:rPr>
        <w:tab/>
      </w:r>
      <w:r w:rsidRPr="001736DF">
        <w:rPr>
          <w:rFonts w:ascii="新宋体" w:eastAsia="新宋体" w:hAnsi="新宋体" w:cs="黑体"/>
          <w:sz w:val="22"/>
          <w:szCs w:val="22"/>
        </w:rPr>
        <w:t>C.安全生产标准化</w:t>
      </w:r>
      <w:r w:rsidRPr="001736DF">
        <w:rPr>
          <w:rFonts w:ascii="新宋体" w:eastAsia="新宋体" w:hAnsi="新宋体"/>
        </w:rPr>
        <w:tab/>
      </w:r>
      <w:r w:rsidRPr="001736DF">
        <w:rPr>
          <w:rFonts w:ascii="新宋体" w:eastAsia="新宋体" w:hAnsi="新宋体" w:cs="黑体"/>
          <w:sz w:val="21"/>
          <w:szCs w:val="21"/>
        </w:rPr>
        <w:t>D.安全生产责任制</w:t>
      </w:r>
    </w:p>
    <w:p w:rsidR="003409B6" w:rsidRPr="001736DF" w:rsidRDefault="003E0B95">
      <w:pPr>
        <w:pStyle w:val="Normal4"/>
        <w:tabs>
          <w:tab w:val="left" w:pos="2720"/>
          <w:tab w:val="left" w:pos="3160"/>
        </w:tabs>
        <w:spacing w:line="251" w:lineRule="exact"/>
        <w:rPr>
          <w:rFonts w:ascii="新宋体" w:eastAsia="新宋体" w:hAnsi="新宋体"/>
        </w:rPr>
      </w:pPr>
      <w:r w:rsidRPr="001736DF">
        <w:rPr>
          <w:rFonts w:ascii="新宋体" w:eastAsia="新宋体" w:hAnsi="新宋体" w:cs="黑体"/>
          <w:sz w:val="22"/>
          <w:szCs w:val="22"/>
        </w:rPr>
        <w:t>2、重大风险是发生事故（</w:t>
      </w:r>
      <w:r w:rsidRPr="001736DF">
        <w:rPr>
          <w:rFonts w:ascii="新宋体" w:eastAsia="新宋体" w:hAnsi="新宋体" w:cs="黑体"/>
          <w:sz w:val="22"/>
          <w:szCs w:val="22"/>
        </w:rPr>
        <w:tab/>
        <w:t>AC</w:t>
      </w:r>
      <w:r w:rsidRPr="001736DF">
        <w:rPr>
          <w:rFonts w:ascii="新宋体" w:eastAsia="新宋体" w:hAnsi="新宋体"/>
        </w:rPr>
        <w:tab/>
      </w:r>
      <w:r w:rsidRPr="001736DF">
        <w:rPr>
          <w:rFonts w:ascii="新宋体" w:eastAsia="新宋体" w:hAnsi="新宋体" w:cs="黑体"/>
          <w:sz w:val="21"/>
          <w:szCs w:val="21"/>
        </w:rPr>
        <w:t>）二者结合后风险值被认定为重大的风险类型。</w:t>
      </w:r>
    </w:p>
    <w:p w:rsidR="003409B6" w:rsidRPr="001736DF" w:rsidRDefault="003E0B95">
      <w:pPr>
        <w:pStyle w:val="Normal4"/>
        <w:tabs>
          <w:tab w:val="left" w:pos="2500"/>
          <w:tab w:val="left" w:pos="4700"/>
          <w:tab w:val="left" w:pos="6360"/>
        </w:tabs>
        <w:spacing w:line="251" w:lineRule="exact"/>
        <w:rPr>
          <w:rFonts w:ascii="新宋体" w:eastAsia="新宋体" w:hAnsi="新宋体"/>
        </w:rPr>
      </w:pPr>
      <w:r w:rsidRPr="001736DF">
        <w:rPr>
          <w:rFonts w:ascii="新宋体" w:eastAsia="新宋体" w:hAnsi="新宋体" w:cs="黑体"/>
          <w:sz w:val="22"/>
          <w:szCs w:val="22"/>
        </w:rPr>
        <w:t>A.可能性</w:t>
      </w:r>
      <w:r w:rsidRPr="001736DF">
        <w:rPr>
          <w:rFonts w:ascii="新宋体" w:eastAsia="新宋体" w:hAnsi="新宋体"/>
        </w:rPr>
        <w:tab/>
      </w:r>
      <w:r w:rsidRPr="001736DF">
        <w:rPr>
          <w:rFonts w:ascii="新宋体" w:eastAsia="新宋体" w:hAnsi="新宋体" w:cs="黑体"/>
          <w:sz w:val="22"/>
          <w:szCs w:val="22"/>
        </w:rPr>
        <w:t>B.严重性</w:t>
      </w:r>
      <w:r w:rsidRPr="001736DF">
        <w:rPr>
          <w:rFonts w:ascii="新宋体" w:eastAsia="新宋体" w:hAnsi="新宋体"/>
        </w:rPr>
        <w:tab/>
      </w:r>
      <w:r w:rsidRPr="001736DF">
        <w:rPr>
          <w:rFonts w:ascii="新宋体" w:eastAsia="新宋体" w:hAnsi="新宋体" w:cs="黑体"/>
          <w:sz w:val="22"/>
          <w:szCs w:val="22"/>
        </w:rPr>
        <w:t>C.后果</w:t>
      </w:r>
      <w:r w:rsidRPr="001736DF">
        <w:rPr>
          <w:rFonts w:ascii="新宋体" w:eastAsia="新宋体" w:hAnsi="新宋体"/>
        </w:rPr>
        <w:tab/>
      </w:r>
      <w:r w:rsidRPr="001736DF">
        <w:rPr>
          <w:rFonts w:ascii="新宋体" w:eastAsia="新宋体" w:hAnsi="新宋体" w:cs="黑体"/>
          <w:sz w:val="21"/>
          <w:szCs w:val="21"/>
        </w:rPr>
        <w:t>D.结果</w:t>
      </w:r>
    </w:p>
    <w:p w:rsidR="003409B6" w:rsidRPr="001736DF" w:rsidRDefault="003E0B95">
      <w:pPr>
        <w:pStyle w:val="Normal4"/>
        <w:spacing w:line="268" w:lineRule="exact"/>
        <w:rPr>
          <w:rFonts w:ascii="新宋体" w:eastAsia="新宋体" w:hAnsi="新宋体"/>
        </w:rPr>
      </w:pPr>
      <w:r w:rsidRPr="001736DF">
        <w:rPr>
          <w:rFonts w:ascii="新宋体" w:eastAsia="新宋体" w:hAnsi="新宋体" w:cs="黑体"/>
          <w:sz w:val="22"/>
          <w:szCs w:val="22"/>
        </w:rPr>
        <w:t>3、危险源在分析生产过程中对人造成伤亡、影响人的身体健康甚至导致疾病的因素时，危险源可称为危险有害因素，分为（ ABCD ）四类。</w:t>
      </w:r>
    </w:p>
    <w:tbl>
      <w:tblPr>
        <w:tblW w:w="9240" w:type="dxa"/>
        <w:tblLayout w:type="fixed"/>
        <w:tblCellMar>
          <w:left w:w="0" w:type="dxa"/>
          <w:right w:w="0" w:type="dxa"/>
        </w:tblCellMar>
        <w:tblLook w:val="04A0" w:firstRow="1" w:lastRow="0" w:firstColumn="1" w:lastColumn="0" w:noHBand="0" w:noVBand="1"/>
      </w:tblPr>
      <w:tblGrid>
        <w:gridCol w:w="1760"/>
        <w:gridCol w:w="1980"/>
        <w:gridCol w:w="1760"/>
        <w:gridCol w:w="1260"/>
        <w:gridCol w:w="2480"/>
      </w:tblGrid>
      <w:tr w:rsidR="003409B6" w:rsidRPr="001736DF">
        <w:trPr>
          <w:trHeight w:val="251"/>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A.人的因素</w:t>
            </w:r>
          </w:p>
        </w:tc>
        <w:tc>
          <w:tcPr>
            <w:tcW w:w="1980" w:type="dxa"/>
            <w:vAlign w:val="bottom"/>
          </w:tcPr>
          <w:p w:rsidR="003409B6" w:rsidRPr="001736DF" w:rsidRDefault="003E0B95">
            <w:pPr>
              <w:pStyle w:val="Normal4"/>
              <w:spacing w:line="251" w:lineRule="exact"/>
              <w:ind w:left="220"/>
              <w:rPr>
                <w:rFonts w:ascii="新宋体" w:eastAsia="新宋体" w:hAnsi="新宋体"/>
              </w:rPr>
            </w:pPr>
            <w:r w:rsidRPr="001736DF">
              <w:rPr>
                <w:rFonts w:ascii="新宋体" w:eastAsia="新宋体" w:hAnsi="新宋体" w:cs="黑体"/>
                <w:sz w:val="22"/>
                <w:szCs w:val="22"/>
              </w:rPr>
              <w:t>B.物的因素</w:t>
            </w:r>
          </w:p>
        </w:tc>
        <w:tc>
          <w:tcPr>
            <w:tcW w:w="1760" w:type="dxa"/>
            <w:vAlign w:val="bottom"/>
          </w:tcPr>
          <w:p w:rsidR="003409B6" w:rsidRPr="001736DF" w:rsidRDefault="003E0B95">
            <w:pPr>
              <w:pStyle w:val="Normal4"/>
              <w:spacing w:line="251" w:lineRule="exact"/>
              <w:ind w:left="100"/>
              <w:rPr>
                <w:rFonts w:ascii="新宋体" w:eastAsia="新宋体" w:hAnsi="新宋体"/>
              </w:rPr>
            </w:pPr>
            <w:r w:rsidRPr="001736DF">
              <w:rPr>
                <w:rFonts w:ascii="新宋体" w:eastAsia="新宋体" w:hAnsi="新宋体" w:cs="黑体"/>
                <w:sz w:val="22"/>
                <w:szCs w:val="22"/>
              </w:rPr>
              <w:t>C.环境因素</w:t>
            </w:r>
          </w:p>
        </w:tc>
        <w:tc>
          <w:tcPr>
            <w:tcW w:w="1260" w:type="dxa"/>
            <w:vAlign w:val="bottom"/>
          </w:tcPr>
          <w:p w:rsidR="003409B6" w:rsidRPr="001736DF" w:rsidRDefault="003E0B95">
            <w:pPr>
              <w:pStyle w:val="Normal4"/>
              <w:spacing w:line="251" w:lineRule="exact"/>
              <w:ind w:left="100"/>
              <w:rPr>
                <w:rFonts w:ascii="新宋体" w:eastAsia="新宋体" w:hAnsi="新宋体"/>
              </w:rPr>
            </w:pPr>
            <w:r w:rsidRPr="001736DF">
              <w:rPr>
                <w:rFonts w:ascii="新宋体" w:eastAsia="新宋体" w:hAnsi="新宋体" w:cs="黑体"/>
                <w:sz w:val="22"/>
                <w:szCs w:val="22"/>
              </w:rPr>
              <w:t>D.管理因素</w:t>
            </w:r>
          </w:p>
        </w:tc>
        <w:tc>
          <w:tcPr>
            <w:tcW w:w="2480" w:type="dxa"/>
            <w:vAlign w:val="bottom"/>
          </w:tcPr>
          <w:p w:rsidR="003409B6" w:rsidRPr="001736DF" w:rsidRDefault="003E0B95">
            <w:pPr>
              <w:pStyle w:val="Normal4"/>
              <w:spacing w:line="251" w:lineRule="exact"/>
              <w:ind w:left="720"/>
              <w:rPr>
                <w:rFonts w:ascii="新宋体" w:eastAsia="新宋体" w:hAnsi="新宋体"/>
              </w:rPr>
            </w:pPr>
            <w:r w:rsidRPr="001736DF">
              <w:rPr>
                <w:rFonts w:ascii="新宋体" w:eastAsia="新宋体" w:hAnsi="新宋体" w:cs="黑体"/>
                <w:sz w:val="22"/>
                <w:szCs w:val="22"/>
              </w:rPr>
              <w:t>E.管理因素</w:t>
            </w:r>
          </w:p>
        </w:tc>
      </w:tr>
      <w:tr w:rsidR="003409B6" w:rsidRPr="001736DF">
        <w:trPr>
          <w:trHeight w:val="468"/>
        </w:trPr>
        <w:tc>
          <w:tcPr>
            <w:tcW w:w="6760" w:type="dxa"/>
            <w:gridSpan w:val="4"/>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4、危险源辨识是识别危险源的存在并确定其（  BD  ）的过程。</w:t>
            </w: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A.位置</w:t>
            </w:r>
          </w:p>
        </w:tc>
        <w:tc>
          <w:tcPr>
            <w:tcW w:w="198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B.分布</w:t>
            </w:r>
          </w:p>
        </w:tc>
        <w:tc>
          <w:tcPr>
            <w:tcW w:w="176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C.特征</w:t>
            </w:r>
          </w:p>
        </w:tc>
        <w:tc>
          <w:tcPr>
            <w:tcW w:w="1260" w:type="dxa"/>
            <w:vAlign w:val="bottom"/>
          </w:tcPr>
          <w:p w:rsidR="003409B6" w:rsidRPr="001736DF" w:rsidRDefault="003E0B95">
            <w:pPr>
              <w:pStyle w:val="Normal4"/>
              <w:spacing w:line="251" w:lineRule="exact"/>
              <w:ind w:left="440"/>
              <w:rPr>
                <w:rFonts w:ascii="新宋体" w:eastAsia="新宋体" w:hAnsi="新宋体"/>
              </w:rPr>
            </w:pPr>
            <w:r w:rsidRPr="001736DF">
              <w:rPr>
                <w:rFonts w:ascii="新宋体" w:eastAsia="新宋体" w:hAnsi="新宋体" w:cs="黑体"/>
                <w:sz w:val="22"/>
                <w:szCs w:val="22"/>
              </w:rPr>
              <w:t>D.特性</w:t>
            </w: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6760" w:type="dxa"/>
            <w:gridSpan w:val="4"/>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5、安全生产风险分级管控标准体系应包括（ ABC ）三个层级。</w:t>
            </w: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A.通则</w:t>
            </w:r>
          </w:p>
        </w:tc>
        <w:tc>
          <w:tcPr>
            <w:tcW w:w="198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B.细则</w:t>
            </w:r>
          </w:p>
        </w:tc>
        <w:tc>
          <w:tcPr>
            <w:tcW w:w="176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C.实施指南</w:t>
            </w:r>
          </w:p>
        </w:tc>
        <w:tc>
          <w:tcPr>
            <w:tcW w:w="3740" w:type="dxa"/>
            <w:gridSpan w:val="2"/>
            <w:vAlign w:val="bottom"/>
          </w:tcPr>
          <w:p w:rsidR="003409B6" w:rsidRPr="001736DF" w:rsidRDefault="003E0B95">
            <w:pPr>
              <w:pStyle w:val="Normal4"/>
              <w:spacing w:line="251" w:lineRule="exact"/>
              <w:ind w:left="440"/>
              <w:rPr>
                <w:rFonts w:ascii="新宋体" w:eastAsia="新宋体" w:hAnsi="新宋体"/>
              </w:rPr>
            </w:pPr>
            <w:r w:rsidRPr="001736DF">
              <w:rPr>
                <w:rFonts w:ascii="新宋体" w:eastAsia="新宋体" w:hAnsi="新宋体" w:cs="黑体"/>
                <w:sz w:val="22"/>
                <w:szCs w:val="22"/>
              </w:rPr>
              <w:t>D.实施导则</w:t>
            </w:r>
          </w:p>
        </w:tc>
      </w:tr>
      <w:tr w:rsidR="003409B6" w:rsidRPr="001736DF">
        <w:trPr>
          <w:trHeight w:val="468"/>
        </w:trPr>
        <w:tc>
          <w:tcPr>
            <w:tcW w:w="5500" w:type="dxa"/>
            <w:gridSpan w:val="3"/>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6、安全生产风险分级管控标准体系应包括（ BCD ）。</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A.总则</w:t>
            </w:r>
          </w:p>
        </w:tc>
        <w:tc>
          <w:tcPr>
            <w:tcW w:w="198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B.通则</w:t>
            </w:r>
          </w:p>
        </w:tc>
        <w:tc>
          <w:tcPr>
            <w:tcW w:w="176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C.细则</w:t>
            </w:r>
          </w:p>
        </w:tc>
        <w:tc>
          <w:tcPr>
            <w:tcW w:w="3740" w:type="dxa"/>
            <w:gridSpan w:val="2"/>
            <w:vAlign w:val="bottom"/>
          </w:tcPr>
          <w:p w:rsidR="003409B6" w:rsidRPr="001736DF" w:rsidRDefault="003E0B95">
            <w:pPr>
              <w:pStyle w:val="Normal4"/>
              <w:spacing w:line="251" w:lineRule="exact"/>
              <w:ind w:left="440"/>
              <w:rPr>
                <w:rFonts w:ascii="新宋体" w:eastAsia="新宋体" w:hAnsi="新宋体"/>
              </w:rPr>
            </w:pPr>
            <w:r w:rsidRPr="001736DF">
              <w:rPr>
                <w:rFonts w:ascii="新宋体" w:eastAsia="新宋体" w:hAnsi="新宋体" w:cs="黑体"/>
                <w:sz w:val="22"/>
                <w:szCs w:val="22"/>
              </w:rPr>
              <w:t>D.实施指南</w:t>
            </w:r>
          </w:p>
        </w:tc>
      </w:tr>
      <w:tr w:rsidR="003409B6" w:rsidRPr="001736DF">
        <w:trPr>
          <w:trHeight w:val="468"/>
        </w:trPr>
        <w:tc>
          <w:tcPr>
            <w:tcW w:w="9240" w:type="dxa"/>
            <w:gridSpan w:val="5"/>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7、企业应组织对生产经营全过程进行风险点辨识，形成风险点（ ABCD ）等内容的基本信息。</w:t>
            </w: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A.名称</w:t>
            </w:r>
          </w:p>
        </w:tc>
        <w:tc>
          <w:tcPr>
            <w:tcW w:w="198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B.所在位置</w:t>
            </w:r>
          </w:p>
        </w:tc>
        <w:tc>
          <w:tcPr>
            <w:tcW w:w="3020" w:type="dxa"/>
            <w:gridSpan w:val="2"/>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C.可能导致事故类型</w:t>
            </w:r>
          </w:p>
        </w:tc>
        <w:tc>
          <w:tcPr>
            <w:tcW w:w="2480" w:type="dxa"/>
            <w:vAlign w:val="bottom"/>
          </w:tcPr>
          <w:p w:rsidR="003409B6" w:rsidRPr="001736DF" w:rsidRDefault="003E0B95">
            <w:pPr>
              <w:pStyle w:val="Normal4"/>
              <w:spacing w:line="251" w:lineRule="exact"/>
              <w:ind w:right="950"/>
              <w:jc w:val="center"/>
              <w:rPr>
                <w:rFonts w:ascii="新宋体" w:eastAsia="新宋体" w:hAnsi="新宋体"/>
              </w:rPr>
            </w:pPr>
            <w:r w:rsidRPr="001736DF">
              <w:rPr>
                <w:rFonts w:ascii="新宋体" w:eastAsia="新宋体" w:hAnsi="新宋体" w:cs="黑体"/>
                <w:w w:val="99"/>
                <w:sz w:val="22"/>
                <w:szCs w:val="22"/>
              </w:rPr>
              <w:t>D.风险等级</w:t>
            </w:r>
          </w:p>
        </w:tc>
      </w:tr>
      <w:tr w:rsidR="003409B6" w:rsidRPr="001736DF">
        <w:trPr>
          <w:trHeight w:val="468"/>
        </w:trPr>
        <w:tc>
          <w:tcPr>
            <w:tcW w:w="3740" w:type="dxa"/>
            <w:gridSpan w:val="2"/>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8、风险点划分原则包括（ ABCD ）。</w:t>
            </w:r>
          </w:p>
        </w:tc>
        <w:tc>
          <w:tcPr>
            <w:tcW w:w="1760" w:type="dxa"/>
            <w:vAlign w:val="bottom"/>
          </w:tcPr>
          <w:p w:rsidR="003409B6" w:rsidRPr="001736DF" w:rsidRDefault="003409B6">
            <w:pPr>
              <w:pStyle w:val="Normal4"/>
              <w:rPr>
                <w:rFonts w:ascii="新宋体" w:eastAsia="新宋体" w:hAnsi="新宋体"/>
                <w:sz w:val="24"/>
                <w:szCs w:val="24"/>
              </w:rPr>
            </w:pP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A.大小适中</w:t>
            </w:r>
          </w:p>
        </w:tc>
        <w:tc>
          <w:tcPr>
            <w:tcW w:w="198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B.功能独立</w:t>
            </w:r>
          </w:p>
        </w:tc>
        <w:tc>
          <w:tcPr>
            <w:tcW w:w="176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C.直接判定</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E0B95">
            <w:pPr>
              <w:pStyle w:val="Normal4"/>
              <w:spacing w:line="251" w:lineRule="exact"/>
              <w:ind w:right="950"/>
              <w:jc w:val="center"/>
              <w:rPr>
                <w:rFonts w:ascii="新宋体" w:eastAsia="新宋体" w:hAnsi="新宋体"/>
              </w:rPr>
            </w:pPr>
            <w:r w:rsidRPr="001736DF">
              <w:rPr>
                <w:rFonts w:ascii="新宋体" w:eastAsia="新宋体" w:hAnsi="新宋体" w:cs="黑体"/>
                <w:w w:val="99"/>
                <w:sz w:val="22"/>
                <w:szCs w:val="22"/>
              </w:rPr>
              <w:t>D.范围清晰</w:t>
            </w:r>
          </w:p>
        </w:tc>
      </w:tr>
      <w:tr w:rsidR="003409B6" w:rsidRPr="001736DF">
        <w:trPr>
          <w:trHeight w:val="468"/>
        </w:trPr>
        <w:tc>
          <w:tcPr>
            <w:tcW w:w="5500" w:type="dxa"/>
            <w:gridSpan w:val="3"/>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9、安全生产风险分级管控体系通则应包括（ ABCD ）。</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A.原则要求</w:t>
            </w:r>
          </w:p>
        </w:tc>
        <w:tc>
          <w:tcPr>
            <w:tcW w:w="198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B.任务目标</w:t>
            </w:r>
          </w:p>
        </w:tc>
        <w:tc>
          <w:tcPr>
            <w:tcW w:w="176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C.基本程序</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E0B95">
            <w:pPr>
              <w:pStyle w:val="Normal4"/>
              <w:spacing w:line="251" w:lineRule="exact"/>
              <w:ind w:right="950"/>
              <w:jc w:val="center"/>
              <w:rPr>
                <w:rFonts w:ascii="新宋体" w:eastAsia="新宋体" w:hAnsi="新宋体"/>
              </w:rPr>
            </w:pPr>
            <w:r w:rsidRPr="001736DF">
              <w:rPr>
                <w:rFonts w:ascii="新宋体" w:eastAsia="新宋体" w:hAnsi="新宋体" w:cs="黑体"/>
                <w:w w:val="99"/>
                <w:sz w:val="22"/>
                <w:szCs w:val="22"/>
              </w:rPr>
              <w:t>D.建设内容</w:t>
            </w:r>
          </w:p>
        </w:tc>
      </w:tr>
      <w:tr w:rsidR="003409B6" w:rsidRPr="001736DF">
        <w:trPr>
          <w:trHeight w:val="468"/>
        </w:trPr>
        <w:tc>
          <w:tcPr>
            <w:tcW w:w="5500" w:type="dxa"/>
            <w:gridSpan w:val="3"/>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10、安全生产风险分级管控体系细则应包括（ ABC ）。</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A.具体任务目标</w:t>
            </w:r>
          </w:p>
        </w:tc>
        <w:tc>
          <w:tcPr>
            <w:tcW w:w="198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B.具体要求</w:t>
            </w:r>
          </w:p>
        </w:tc>
        <w:tc>
          <w:tcPr>
            <w:tcW w:w="176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C.常用的方法</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E0B95">
            <w:pPr>
              <w:pStyle w:val="Normal4"/>
              <w:spacing w:line="251" w:lineRule="exact"/>
              <w:ind w:right="950"/>
              <w:jc w:val="center"/>
              <w:rPr>
                <w:rFonts w:ascii="新宋体" w:eastAsia="新宋体" w:hAnsi="新宋体"/>
              </w:rPr>
            </w:pPr>
            <w:r w:rsidRPr="001736DF">
              <w:rPr>
                <w:rFonts w:ascii="新宋体" w:eastAsia="新宋体" w:hAnsi="新宋体" w:cs="黑体"/>
                <w:w w:val="99"/>
                <w:sz w:val="22"/>
                <w:szCs w:val="22"/>
              </w:rPr>
              <w:t>D.具体措施</w:t>
            </w:r>
          </w:p>
        </w:tc>
      </w:tr>
      <w:tr w:rsidR="003409B6" w:rsidRPr="001736DF">
        <w:trPr>
          <w:trHeight w:val="468"/>
        </w:trPr>
        <w:tc>
          <w:tcPr>
            <w:tcW w:w="5500" w:type="dxa"/>
            <w:gridSpan w:val="3"/>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11、风险控制措施类别包括（ ABCDE ）。</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A.工程技术措施</w:t>
            </w:r>
          </w:p>
        </w:tc>
        <w:tc>
          <w:tcPr>
            <w:tcW w:w="198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B.管理措施</w:t>
            </w:r>
          </w:p>
        </w:tc>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C.培训教育措施</w:t>
            </w:r>
          </w:p>
        </w:tc>
        <w:tc>
          <w:tcPr>
            <w:tcW w:w="3740" w:type="dxa"/>
            <w:gridSpan w:val="2"/>
            <w:vAlign w:val="bottom"/>
          </w:tcPr>
          <w:p w:rsidR="003409B6" w:rsidRPr="001736DF" w:rsidRDefault="003E0B95">
            <w:pPr>
              <w:pStyle w:val="Normal4"/>
              <w:spacing w:line="251" w:lineRule="exact"/>
              <w:ind w:left="125"/>
              <w:jc w:val="center"/>
              <w:rPr>
                <w:rFonts w:ascii="新宋体" w:eastAsia="新宋体" w:hAnsi="新宋体"/>
              </w:rPr>
            </w:pPr>
            <w:r w:rsidRPr="001736DF">
              <w:rPr>
                <w:rFonts w:ascii="新宋体" w:eastAsia="新宋体" w:hAnsi="新宋体" w:cs="黑体"/>
                <w:w w:val="99"/>
                <w:sz w:val="22"/>
                <w:szCs w:val="22"/>
              </w:rPr>
              <w:t>D.个体防护措施E.应急处置措施</w:t>
            </w:r>
          </w:p>
        </w:tc>
      </w:tr>
      <w:tr w:rsidR="003409B6" w:rsidRPr="001736DF">
        <w:trPr>
          <w:trHeight w:val="468"/>
        </w:trPr>
        <w:tc>
          <w:tcPr>
            <w:tcW w:w="5500" w:type="dxa"/>
            <w:gridSpan w:val="3"/>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12、企业在选择风险控制措施时应考虑：（ ABC ）</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A.可行性</w:t>
            </w:r>
          </w:p>
        </w:tc>
        <w:tc>
          <w:tcPr>
            <w:tcW w:w="198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B.安全性</w:t>
            </w:r>
          </w:p>
        </w:tc>
        <w:tc>
          <w:tcPr>
            <w:tcW w:w="1760" w:type="dxa"/>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C.可靠性</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E0B95">
            <w:pPr>
              <w:pStyle w:val="Normal4"/>
              <w:spacing w:line="251" w:lineRule="exact"/>
              <w:ind w:left="60"/>
              <w:rPr>
                <w:rFonts w:ascii="新宋体" w:eastAsia="新宋体" w:hAnsi="新宋体"/>
              </w:rPr>
            </w:pPr>
            <w:r w:rsidRPr="001736DF">
              <w:rPr>
                <w:rFonts w:ascii="新宋体" w:eastAsia="新宋体" w:hAnsi="新宋体" w:cs="黑体"/>
                <w:sz w:val="22"/>
                <w:szCs w:val="22"/>
              </w:rPr>
              <w:t>D.人的因素</w:t>
            </w:r>
          </w:p>
        </w:tc>
      </w:tr>
      <w:tr w:rsidR="003409B6" w:rsidRPr="001736DF">
        <w:trPr>
          <w:trHeight w:val="468"/>
        </w:trPr>
        <w:tc>
          <w:tcPr>
            <w:tcW w:w="6760" w:type="dxa"/>
            <w:gridSpan w:val="4"/>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13、风险控制措施应在实施前针对以下内容进行评审（ ABCD ）</w:t>
            </w: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3740" w:type="dxa"/>
            <w:gridSpan w:val="2"/>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A.措施的可行性和有效性</w:t>
            </w:r>
          </w:p>
        </w:tc>
        <w:tc>
          <w:tcPr>
            <w:tcW w:w="5500" w:type="dxa"/>
            <w:gridSpan w:val="3"/>
            <w:vAlign w:val="bottom"/>
          </w:tcPr>
          <w:p w:rsidR="003409B6" w:rsidRPr="001736DF" w:rsidRDefault="003E0B95">
            <w:pPr>
              <w:pStyle w:val="Normal4"/>
              <w:spacing w:line="251" w:lineRule="exact"/>
              <w:ind w:left="980"/>
              <w:rPr>
                <w:rFonts w:ascii="新宋体" w:eastAsia="新宋体" w:hAnsi="新宋体"/>
              </w:rPr>
            </w:pPr>
            <w:r w:rsidRPr="001736DF">
              <w:rPr>
                <w:rFonts w:ascii="新宋体" w:eastAsia="新宋体" w:hAnsi="新宋体" w:cs="黑体"/>
                <w:sz w:val="22"/>
                <w:szCs w:val="22"/>
              </w:rPr>
              <w:t>B.是否使风险降低至可接受风险</w:t>
            </w:r>
          </w:p>
        </w:tc>
      </w:tr>
      <w:tr w:rsidR="003409B6" w:rsidRPr="001736DF">
        <w:trPr>
          <w:trHeight w:val="468"/>
        </w:trPr>
        <w:tc>
          <w:tcPr>
            <w:tcW w:w="3740" w:type="dxa"/>
            <w:gridSpan w:val="2"/>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w w:val="99"/>
                <w:sz w:val="22"/>
                <w:szCs w:val="22"/>
              </w:rPr>
              <w:t>C.是否产生新的危险源或危险有害因素</w:t>
            </w:r>
          </w:p>
        </w:tc>
        <w:tc>
          <w:tcPr>
            <w:tcW w:w="5500" w:type="dxa"/>
            <w:gridSpan w:val="3"/>
            <w:vAlign w:val="bottom"/>
          </w:tcPr>
          <w:p w:rsidR="003409B6" w:rsidRPr="001736DF" w:rsidRDefault="003E0B95">
            <w:pPr>
              <w:pStyle w:val="Normal4"/>
              <w:spacing w:line="251" w:lineRule="exact"/>
              <w:ind w:left="980"/>
              <w:rPr>
                <w:rFonts w:ascii="新宋体" w:eastAsia="新宋体" w:hAnsi="新宋体"/>
              </w:rPr>
            </w:pPr>
            <w:r w:rsidRPr="001736DF">
              <w:rPr>
                <w:rFonts w:ascii="新宋体" w:eastAsia="新宋体" w:hAnsi="新宋体" w:cs="黑体"/>
                <w:sz w:val="22"/>
                <w:szCs w:val="22"/>
              </w:rPr>
              <w:t>D.是否已选定最佳的解决方案</w:t>
            </w:r>
          </w:p>
        </w:tc>
      </w:tr>
      <w:tr w:rsidR="003409B6" w:rsidRPr="001736DF">
        <w:trPr>
          <w:trHeight w:val="468"/>
        </w:trPr>
        <w:tc>
          <w:tcPr>
            <w:tcW w:w="5500" w:type="dxa"/>
            <w:gridSpan w:val="3"/>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14、涉及重大风险时，其（ ABCD )，应单独建档管理。</w:t>
            </w:r>
          </w:p>
        </w:tc>
        <w:tc>
          <w:tcPr>
            <w:tcW w:w="1260" w:type="dxa"/>
            <w:vAlign w:val="bottom"/>
          </w:tcPr>
          <w:p w:rsidR="003409B6" w:rsidRPr="001736DF" w:rsidRDefault="003409B6">
            <w:pPr>
              <w:pStyle w:val="Normal4"/>
              <w:rPr>
                <w:rFonts w:ascii="新宋体" w:eastAsia="新宋体" w:hAnsi="新宋体"/>
                <w:sz w:val="24"/>
                <w:szCs w:val="24"/>
              </w:rPr>
            </w:pPr>
          </w:p>
        </w:tc>
        <w:tc>
          <w:tcPr>
            <w:tcW w:w="2480" w:type="dxa"/>
            <w:vAlign w:val="bottom"/>
          </w:tcPr>
          <w:p w:rsidR="003409B6" w:rsidRPr="001736DF" w:rsidRDefault="003409B6">
            <w:pPr>
              <w:pStyle w:val="Normal4"/>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pStyle w:val="Normal4"/>
              <w:spacing w:line="251" w:lineRule="exact"/>
              <w:rPr>
                <w:rFonts w:ascii="新宋体" w:eastAsia="新宋体" w:hAnsi="新宋体"/>
              </w:rPr>
            </w:pPr>
            <w:r w:rsidRPr="001736DF">
              <w:rPr>
                <w:rFonts w:ascii="新宋体" w:eastAsia="新宋体" w:hAnsi="新宋体" w:cs="黑体"/>
                <w:sz w:val="22"/>
                <w:szCs w:val="22"/>
              </w:rPr>
              <w:t>A.辨识</w:t>
            </w:r>
          </w:p>
        </w:tc>
        <w:tc>
          <w:tcPr>
            <w:tcW w:w="1980" w:type="dxa"/>
            <w:vAlign w:val="bottom"/>
          </w:tcPr>
          <w:p w:rsidR="003409B6" w:rsidRPr="001736DF" w:rsidRDefault="003E0B95">
            <w:pPr>
              <w:pStyle w:val="Normal4"/>
              <w:spacing w:line="251" w:lineRule="exact"/>
              <w:ind w:left="220"/>
              <w:rPr>
                <w:rFonts w:ascii="新宋体" w:eastAsia="新宋体" w:hAnsi="新宋体"/>
              </w:rPr>
            </w:pPr>
            <w:r w:rsidRPr="001736DF">
              <w:rPr>
                <w:rFonts w:ascii="新宋体" w:eastAsia="新宋体" w:hAnsi="新宋体" w:cs="黑体"/>
                <w:sz w:val="22"/>
                <w:szCs w:val="22"/>
              </w:rPr>
              <w:t>B.评价过程记录</w:t>
            </w:r>
          </w:p>
        </w:tc>
        <w:tc>
          <w:tcPr>
            <w:tcW w:w="3020" w:type="dxa"/>
            <w:gridSpan w:val="2"/>
            <w:vAlign w:val="bottom"/>
          </w:tcPr>
          <w:p w:rsidR="003409B6" w:rsidRPr="001736DF" w:rsidRDefault="003E0B95">
            <w:pPr>
              <w:pStyle w:val="Normal4"/>
              <w:spacing w:line="251" w:lineRule="exact"/>
              <w:ind w:left="320"/>
              <w:rPr>
                <w:rFonts w:ascii="新宋体" w:eastAsia="新宋体" w:hAnsi="新宋体"/>
              </w:rPr>
            </w:pPr>
            <w:r w:rsidRPr="001736DF">
              <w:rPr>
                <w:rFonts w:ascii="新宋体" w:eastAsia="新宋体" w:hAnsi="新宋体" w:cs="黑体"/>
                <w:sz w:val="22"/>
                <w:szCs w:val="22"/>
              </w:rPr>
              <w:t>C.风险控制措施及其实施</w:t>
            </w:r>
          </w:p>
        </w:tc>
        <w:tc>
          <w:tcPr>
            <w:tcW w:w="2480" w:type="dxa"/>
            <w:vAlign w:val="bottom"/>
          </w:tcPr>
          <w:p w:rsidR="003409B6" w:rsidRPr="001736DF" w:rsidRDefault="003E0B95">
            <w:pPr>
              <w:pStyle w:val="Normal4"/>
              <w:spacing w:line="251" w:lineRule="exact"/>
              <w:ind w:left="380"/>
              <w:rPr>
                <w:rFonts w:ascii="新宋体" w:eastAsia="新宋体" w:hAnsi="新宋体"/>
              </w:rPr>
            </w:pPr>
            <w:r w:rsidRPr="001736DF">
              <w:rPr>
                <w:rFonts w:ascii="新宋体" w:eastAsia="新宋体" w:hAnsi="新宋体" w:cs="黑体"/>
                <w:sz w:val="22"/>
                <w:szCs w:val="22"/>
              </w:rPr>
              <w:t>D.改进记录</w:t>
            </w:r>
          </w:p>
        </w:tc>
      </w:tr>
    </w:tbl>
    <w:p w:rsidR="003409B6" w:rsidRPr="001736DF" w:rsidRDefault="003409B6">
      <w:pPr>
        <w:pStyle w:val="Normal4"/>
        <w:spacing w:line="200" w:lineRule="exact"/>
        <w:rPr>
          <w:rFonts w:ascii="新宋体" w:eastAsia="新宋体" w:hAnsi="新宋体"/>
          <w:sz w:val="24"/>
          <w:szCs w:val="24"/>
        </w:rPr>
      </w:pPr>
    </w:p>
    <w:p w:rsidR="003409B6" w:rsidRPr="001736DF" w:rsidRDefault="003409B6">
      <w:pPr>
        <w:pStyle w:val="Normal4"/>
        <w:rPr>
          <w:rFonts w:ascii="新宋体" w:eastAsia="新宋体" w:hAnsi="新宋体"/>
          <w:sz w:val="22"/>
          <w:szCs w:val="22"/>
        </w:rPr>
        <w:sectPr w:rsidR="003409B6" w:rsidRPr="001736DF">
          <w:pgSz w:w="11900" w:h="16838"/>
          <w:pgMar w:top="1269" w:right="1126" w:bottom="316" w:left="1140" w:header="0" w:footer="0" w:gutter="0"/>
          <w:cols w:space="720" w:equalWidth="0">
            <w:col w:w="9640"/>
          </w:cols>
        </w:sectPr>
      </w:pPr>
    </w:p>
    <w:p w:rsidR="003409B6" w:rsidRPr="001736DF" w:rsidRDefault="003409B6">
      <w:pPr>
        <w:pStyle w:val="Normal4"/>
        <w:spacing w:line="163" w:lineRule="exact"/>
        <w:rPr>
          <w:rFonts w:ascii="新宋体" w:eastAsia="新宋体" w:hAnsi="新宋体"/>
          <w:sz w:val="24"/>
          <w:szCs w:val="24"/>
        </w:rPr>
      </w:pPr>
    </w:p>
    <w:p w:rsidR="003409B6" w:rsidRPr="001736DF" w:rsidRDefault="003E0B95">
      <w:pPr>
        <w:pStyle w:val="Normal4"/>
        <w:spacing w:line="229" w:lineRule="exact"/>
        <w:jc w:val="center"/>
        <w:rPr>
          <w:rFonts w:ascii="新宋体" w:eastAsia="新宋体" w:hAnsi="新宋体"/>
        </w:rPr>
      </w:pPr>
      <w:r w:rsidRPr="001736DF">
        <w:rPr>
          <w:rFonts w:ascii="新宋体" w:eastAsia="新宋体" w:hAnsi="新宋体" w:cs="黑体"/>
        </w:rPr>
        <w:t>第 5 页 共 11 页</w:t>
      </w:r>
    </w:p>
    <w:p w:rsidR="003E0B95" w:rsidRDefault="003E0B95">
      <w:pPr>
        <w:spacing w:line="320" w:lineRule="exact"/>
        <w:rPr>
          <w:rFonts w:ascii="新宋体" w:eastAsia="新宋体" w:hAnsi="新宋体"/>
          <w:sz w:val="20"/>
          <w:szCs w:val="20"/>
        </w:rPr>
      </w:pPr>
      <w:r w:rsidRPr="001736DF">
        <w:rPr>
          <w:rFonts w:ascii="新宋体" w:eastAsia="新宋体" w:hAnsi="新宋体" w:cs="黑体"/>
          <w:b/>
          <w:bCs/>
          <w:sz w:val="28"/>
          <w:szCs w:val="28"/>
        </w:rPr>
        <w:t>二、多项选择题</w:t>
      </w:r>
    </w:p>
    <w:p w:rsidR="003E0B95" w:rsidRDefault="003E0B95">
      <w:pPr>
        <w:tabs>
          <w:tab w:val="left" w:pos="3600"/>
          <w:tab w:val="left" w:pos="4040"/>
          <w:tab w:val="left" w:pos="4820"/>
          <w:tab w:val="left" w:pos="5260"/>
        </w:tabs>
        <w:spacing w:line="251" w:lineRule="exact"/>
        <w:rPr>
          <w:rFonts w:ascii="新宋体" w:eastAsia="新宋体" w:hAnsi="新宋体"/>
          <w:sz w:val="20"/>
          <w:szCs w:val="20"/>
        </w:rPr>
      </w:pPr>
      <w:r w:rsidRPr="001736DF">
        <w:rPr>
          <w:rFonts w:ascii="新宋体" w:eastAsia="新宋体" w:hAnsi="新宋体" w:cs="黑体"/>
        </w:rPr>
        <w:t>1、风险分级管控体系是职业健康(</w:t>
      </w:r>
      <w:r w:rsidRPr="001736DF">
        <w:rPr>
          <w:rFonts w:ascii="新宋体" w:eastAsia="新宋体" w:hAnsi="新宋体" w:cs="黑体"/>
        </w:rPr>
        <w:tab/>
        <w:t>B</w:t>
      </w:r>
      <w:r w:rsidRPr="001736DF">
        <w:rPr>
          <w:rFonts w:ascii="新宋体" w:eastAsia="新宋体" w:hAnsi="新宋体" w:cs="黑体"/>
        </w:rPr>
        <w:tab/>
        <w:t>)和(</w:t>
      </w:r>
      <w:r w:rsidRPr="001736DF">
        <w:rPr>
          <w:rFonts w:ascii="新宋体" w:eastAsia="新宋体" w:hAnsi="新宋体"/>
          <w:sz w:val="20"/>
          <w:szCs w:val="20"/>
        </w:rPr>
        <w:tab/>
      </w:r>
      <w:r w:rsidRPr="001736DF">
        <w:rPr>
          <w:rFonts w:ascii="新宋体" w:eastAsia="新宋体" w:hAnsi="新宋体" w:cs="黑体"/>
        </w:rPr>
        <w:t>C</w:t>
      </w:r>
      <w:r w:rsidRPr="001736DF">
        <w:rPr>
          <w:rFonts w:ascii="新宋体" w:eastAsia="新宋体" w:hAnsi="新宋体"/>
          <w:sz w:val="20"/>
          <w:szCs w:val="20"/>
        </w:rPr>
        <w:tab/>
      </w:r>
      <w:r w:rsidRPr="001736DF">
        <w:rPr>
          <w:rFonts w:ascii="新宋体" w:eastAsia="新宋体" w:hAnsi="新宋体" w:cs="黑体"/>
          <w:sz w:val="21"/>
          <w:szCs w:val="21"/>
        </w:rPr>
        <w:t>)相关要求的深化。</w:t>
      </w:r>
    </w:p>
    <w:p w:rsidR="003E0B95" w:rsidRDefault="003E0B95">
      <w:pPr>
        <w:tabs>
          <w:tab w:val="left" w:pos="2280"/>
          <w:tab w:val="left" w:pos="4380"/>
          <w:tab w:val="left" w:pos="6900"/>
        </w:tabs>
        <w:spacing w:line="251" w:lineRule="exact"/>
        <w:rPr>
          <w:rFonts w:ascii="新宋体" w:eastAsia="新宋体" w:hAnsi="新宋体"/>
          <w:sz w:val="20"/>
          <w:szCs w:val="20"/>
        </w:rPr>
      </w:pPr>
      <w:r w:rsidRPr="001736DF">
        <w:rPr>
          <w:rFonts w:ascii="新宋体" w:eastAsia="新宋体" w:hAnsi="新宋体" w:cs="黑体"/>
        </w:rPr>
        <w:t>A.目标管理体系</w:t>
      </w:r>
      <w:r w:rsidRPr="001736DF">
        <w:rPr>
          <w:rFonts w:ascii="新宋体" w:eastAsia="新宋体" w:hAnsi="新宋体"/>
          <w:sz w:val="20"/>
          <w:szCs w:val="20"/>
        </w:rPr>
        <w:tab/>
      </w:r>
      <w:r w:rsidRPr="001736DF">
        <w:rPr>
          <w:rFonts w:ascii="新宋体" w:eastAsia="新宋体" w:hAnsi="新宋体" w:cs="黑体"/>
        </w:rPr>
        <w:t>B.安全管理体系</w:t>
      </w:r>
      <w:r w:rsidRPr="001736DF">
        <w:rPr>
          <w:rFonts w:ascii="新宋体" w:eastAsia="新宋体" w:hAnsi="新宋体"/>
          <w:sz w:val="20"/>
          <w:szCs w:val="20"/>
        </w:rPr>
        <w:tab/>
      </w:r>
      <w:r w:rsidRPr="001736DF">
        <w:rPr>
          <w:rFonts w:ascii="新宋体" w:eastAsia="新宋体" w:hAnsi="新宋体" w:cs="黑体"/>
        </w:rPr>
        <w:t>C.安全生产标准化</w:t>
      </w:r>
      <w:r w:rsidRPr="001736DF">
        <w:rPr>
          <w:rFonts w:ascii="新宋体" w:eastAsia="新宋体" w:hAnsi="新宋体"/>
          <w:sz w:val="20"/>
          <w:szCs w:val="20"/>
        </w:rPr>
        <w:tab/>
      </w:r>
      <w:r w:rsidRPr="001736DF">
        <w:rPr>
          <w:rFonts w:ascii="新宋体" w:eastAsia="新宋体" w:hAnsi="新宋体" w:cs="黑体"/>
          <w:sz w:val="21"/>
          <w:szCs w:val="21"/>
        </w:rPr>
        <w:t>D.安全生产责任制</w:t>
      </w:r>
    </w:p>
    <w:p w:rsidR="003E0B95" w:rsidRDefault="003E0B95">
      <w:pPr>
        <w:tabs>
          <w:tab w:val="left" w:pos="2720"/>
          <w:tab w:val="left" w:pos="3160"/>
        </w:tabs>
        <w:spacing w:line="251" w:lineRule="exact"/>
        <w:rPr>
          <w:rFonts w:ascii="新宋体" w:eastAsia="新宋体" w:hAnsi="新宋体"/>
          <w:sz w:val="20"/>
          <w:szCs w:val="20"/>
        </w:rPr>
      </w:pPr>
      <w:r w:rsidRPr="001736DF">
        <w:rPr>
          <w:rFonts w:ascii="新宋体" w:eastAsia="新宋体" w:hAnsi="新宋体" w:cs="黑体"/>
        </w:rPr>
        <w:t>2、重大风险是发生事故（</w:t>
      </w:r>
      <w:r w:rsidRPr="001736DF">
        <w:rPr>
          <w:rFonts w:ascii="新宋体" w:eastAsia="新宋体" w:hAnsi="新宋体" w:cs="黑体"/>
        </w:rPr>
        <w:tab/>
        <w:t>AC</w:t>
      </w:r>
      <w:r w:rsidRPr="001736DF">
        <w:rPr>
          <w:rFonts w:ascii="新宋体" w:eastAsia="新宋体" w:hAnsi="新宋体"/>
          <w:sz w:val="20"/>
          <w:szCs w:val="20"/>
        </w:rPr>
        <w:tab/>
      </w:r>
      <w:r w:rsidRPr="001736DF">
        <w:rPr>
          <w:rFonts w:ascii="新宋体" w:eastAsia="新宋体" w:hAnsi="新宋体" w:cs="黑体"/>
          <w:sz w:val="21"/>
          <w:szCs w:val="21"/>
        </w:rPr>
        <w:t>）二者结合后风险值被认定为重大的风险类型。</w:t>
      </w:r>
    </w:p>
    <w:p w:rsidR="003E0B95" w:rsidRDefault="003E0B95">
      <w:pPr>
        <w:tabs>
          <w:tab w:val="left" w:pos="2500"/>
          <w:tab w:val="left" w:pos="4700"/>
          <w:tab w:val="left" w:pos="6360"/>
        </w:tabs>
        <w:spacing w:line="251" w:lineRule="exact"/>
        <w:rPr>
          <w:rFonts w:ascii="新宋体" w:eastAsia="新宋体" w:hAnsi="新宋体"/>
          <w:sz w:val="20"/>
          <w:szCs w:val="20"/>
        </w:rPr>
      </w:pPr>
      <w:r w:rsidRPr="001736DF">
        <w:rPr>
          <w:rFonts w:ascii="新宋体" w:eastAsia="新宋体" w:hAnsi="新宋体" w:cs="黑体"/>
        </w:rPr>
        <w:t>A.可能性</w:t>
      </w:r>
      <w:r w:rsidRPr="001736DF">
        <w:rPr>
          <w:rFonts w:ascii="新宋体" w:eastAsia="新宋体" w:hAnsi="新宋体"/>
          <w:sz w:val="20"/>
          <w:szCs w:val="20"/>
        </w:rPr>
        <w:tab/>
      </w:r>
      <w:r w:rsidRPr="001736DF">
        <w:rPr>
          <w:rFonts w:ascii="新宋体" w:eastAsia="新宋体" w:hAnsi="新宋体" w:cs="黑体"/>
        </w:rPr>
        <w:t>B.严重性</w:t>
      </w:r>
      <w:r w:rsidRPr="001736DF">
        <w:rPr>
          <w:rFonts w:ascii="新宋体" w:eastAsia="新宋体" w:hAnsi="新宋体"/>
          <w:sz w:val="20"/>
          <w:szCs w:val="20"/>
        </w:rPr>
        <w:tab/>
      </w:r>
      <w:r w:rsidRPr="001736DF">
        <w:rPr>
          <w:rFonts w:ascii="新宋体" w:eastAsia="新宋体" w:hAnsi="新宋体" w:cs="黑体"/>
        </w:rPr>
        <w:t>C.后果</w:t>
      </w:r>
      <w:r w:rsidRPr="001736DF">
        <w:rPr>
          <w:rFonts w:ascii="新宋体" w:eastAsia="新宋体" w:hAnsi="新宋体"/>
          <w:sz w:val="20"/>
          <w:szCs w:val="20"/>
        </w:rPr>
        <w:tab/>
      </w:r>
      <w:r w:rsidRPr="001736DF">
        <w:rPr>
          <w:rFonts w:ascii="新宋体" w:eastAsia="新宋体" w:hAnsi="新宋体" w:cs="黑体"/>
          <w:sz w:val="21"/>
          <w:szCs w:val="21"/>
        </w:rPr>
        <w:t>D.结果</w:t>
      </w:r>
    </w:p>
    <w:p w:rsidR="003409B6" w:rsidRPr="001736DF" w:rsidRDefault="003E0B95">
      <w:pPr>
        <w:spacing w:line="268" w:lineRule="exact"/>
        <w:rPr>
          <w:rFonts w:ascii="新宋体" w:eastAsia="新宋体" w:hAnsi="新宋体"/>
          <w:sz w:val="20"/>
          <w:szCs w:val="20"/>
        </w:rPr>
      </w:pPr>
      <w:r w:rsidRPr="001736DF">
        <w:rPr>
          <w:rFonts w:ascii="新宋体" w:eastAsia="新宋体" w:hAnsi="新宋体" w:cs="黑体"/>
        </w:rPr>
        <w:t>3、危险源在分析生产过程中对人造成伤亡、影响人的身体健康甚至导致疾病的因素时，危险源可称为危险有害因素，分为（ ABCD ）四类。</w:t>
      </w:r>
    </w:p>
    <w:tbl>
      <w:tblPr>
        <w:tblW w:w="9240" w:type="dxa"/>
        <w:tblLayout w:type="fixed"/>
        <w:tblCellMar>
          <w:left w:w="0" w:type="dxa"/>
          <w:right w:w="0" w:type="dxa"/>
        </w:tblCellMar>
        <w:tblLook w:val="04A0" w:firstRow="1" w:lastRow="0" w:firstColumn="1" w:lastColumn="0" w:noHBand="0" w:noVBand="1"/>
      </w:tblPr>
      <w:tblGrid>
        <w:gridCol w:w="1760"/>
        <w:gridCol w:w="1980"/>
        <w:gridCol w:w="1760"/>
        <w:gridCol w:w="1260"/>
        <w:gridCol w:w="2480"/>
      </w:tblGrid>
      <w:tr w:rsidR="003409B6" w:rsidRPr="001736DF">
        <w:trPr>
          <w:trHeight w:val="251"/>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A.人的因素</w:t>
            </w:r>
          </w:p>
        </w:tc>
        <w:tc>
          <w:tcPr>
            <w:tcW w:w="1980" w:type="dxa"/>
            <w:vAlign w:val="bottom"/>
          </w:tcPr>
          <w:p w:rsidR="003409B6" w:rsidRPr="001736DF" w:rsidRDefault="003E0B95">
            <w:pPr>
              <w:spacing w:line="251" w:lineRule="exact"/>
              <w:ind w:left="220"/>
              <w:rPr>
                <w:rFonts w:ascii="新宋体" w:eastAsia="新宋体" w:hAnsi="新宋体"/>
                <w:sz w:val="20"/>
                <w:szCs w:val="20"/>
              </w:rPr>
            </w:pPr>
            <w:r w:rsidRPr="001736DF">
              <w:rPr>
                <w:rFonts w:ascii="新宋体" w:eastAsia="新宋体" w:hAnsi="新宋体" w:cs="黑体"/>
              </w:rPr>
              <w:t>B.物的因素</w:t>
            </w:r>
          </w:p>
        </w:tc>
        <w:tc>
          <w:tcPr>
            <w:tcW w:w="1760" w:type="dxa"/>
            <w:vAlign w:val="bottom"/>
          </w:tcPr>
          <w:p w:rsidR="003409B6" w:rsidRPr="001736DF" w:rsidRDefault="003E0B95">
            <w:pPr>
              <w:spacing w:line="251" w:lineRule="exact"/>
              <w:ind w:left="100"/>
              <w:rPr>
                <w:rFonts w:ascii="新宋体" w:eastAsia="新宋体" w:hAnsi="新宋体"/>
                <w:sz w:val="20"/>
                <w:szCs w:val="20"/>
              </w:rPr>
            </w:pPr>
            <w:r w:rsidRPr="001736DF">
              <w:rPr>
                <w:rFonts w:ascii="新宋体" w:eastAsia="新宋体" w:hAnsi="新宋体" w:cs="黑体"/>
              </w:rPr>
              <w:t>C.环境因素</w:t>
            </w:r>
          </w:p>
        </w:tc>
        <w:tc>
          <w:tcPr>
            <w:tcW w:w="1260" w:type="dxa"/>
            <w:vAlign w:val="bottom"/>
          </w:tcPr>
          <w:p w:rsidR="003409B6" w:rsidRPr="001736DF" w:rsidRDefault="003E0B95">
            <w:pPr>
              <w:spacing w:line="251" w:lineRule="exact"/>
              <w:ind w:left="100"/>
              <w:rPr>
                <w:rFonts w:ascii="新宋体" w:eastAsia="新宋体" w:hAnsi="新宋体"/>
                <w:sz w:val="20"/>
                <w:szCs w:val="20"/>
              </w:rPr>
            </w:pPr>
            <w:r w:rsidRPr="001736DF">
              <w:rPr>
                <w:rFonts w:ascii="新宋体" w:eastAsia="新宋体" w:hAnsi="新宋体" w:cs="黑体"/>
              </w:rPr>
              <w:t>D.管理因素</w:t>
            </w:r>
          </w:p>
        </w:tc>
        <w:tc>
          <w:tcPr>
            <w:tcW w:w="2480" w:type="dxa"/>
            <w:vAlign w:val="bottom"/>
          </w:tcPr>
          <w:p w:rsidR="003409B6" w:rsidRPr="001736DF" w:rsidRDefault="003E0B95">
            <w:pPr>
              <w:spacing w:line="251" w:lineRule="exact"/>
              <w:ind w:left="720"/>
              <w:rPr>
                <w:rFonts w:ascii="新宋体" w:eastAsia="新宋体" w:hAnsi="新宋体"/>
                <w:sz w:val="20"/>
                <w:szCs w:val="20"/>
              </w:rPr>
            </w:pPr>
            <w:r w:rsidRPr="001736DF">
              <w:rPr>
                <w:rFonts w:ascii="新宋体" w:eastAsia="新宋体" w:hAnsi="新宋体" w:cs="黑体"/>
              </w:rPr>
              <w:t>E.管理因素</w:t>
            </w:r>
          </w:p>
        </w:tc>
      </w:tr>
      <w:tr w:rsidR="003409B6" w:rsidRPr="001736DF">
        <w:trPr>
          <w:trHeight w:val="468"/>
        </w:trPr>
        <w:tc>
          <w:tcPr>
            <w:tcW w:w="6760" w:type="dxa"/>
            <w:gridSpan w:val="4"/>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4、危险源辨识是识别危险源的存在并确定其（  BD  ）的过程。</w:t>
            </w: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A.位置</w:t>
            </w:r>
          </w:p>
        </w:tc>
        <w:tc>
          <w:tcPr>
            <w:tcW w:w="198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B.分布</w:t>
            </w:r>
          </w:p>
        </w:tc>
        <w:tc>
          <w:tcPr>
            <w:tcW w:w="176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C.特征</w:t>
            </w:r>
          </w:p>
        </w:tc>
        <w:tc>
          <w:tcPr>
            <w:tcW w:w="1260" w:type="dxa"/>
            <w:vAlign w:val="bottom"/>
          </w:tcPr>
          <w:p w:rsidR="003409B6" w:rsidRPr="001736DF" w:rsidRDefault="003E0B95">
            <w:pPr>
              <w:spacing w:line="251" w:lineRule="exact"/>
              <w:ind w:left="440"/>
              <w:rPr>
                <w:rFonts w:ascii="新宋体" w:eastAsia="新宋体" w:hAnsi="新宋体"/>
                <w:sz w:val="20"/>
                <w:szCs w:val="20"/>
              </w:rPr>
            </w:pPr>
            <w:r w:rsidRPr="001736DF">
              <w:rPr>
                <w:rFonts w:ascii="新宋体" w:eastAsia="新宋体" w:hAnsi="新宋体" w:cs="黑体"/>
              </w:rPr>
              <w:t>D.特性</w:t>
            </w: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6760" w:type="dxa"/>
            <w:gridSpan w:val="4"/>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5、安全生产风险分级管控标准体系应包括（ ABC ）三个层级。</w:t>
            </w: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A.通则</w:t>
            </w:r>
          </w:p>
        </w:tc>
        <w:tc>
          <w:tcPr>
            <w:tcW w:w="198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B.细则</w:t>
            </w:r>
          </w:p>
        </w:tc>
        <w:tc>
          <w:tcPr>
            <w:tcW w:w="176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C.实施指南</w:t>
            </w:r>
          </w:p>
        </w:tc>
        <w:tc>
          <w:tcPr>
            <w:tcW w:w="3740" w:type="dxa"/>
            <w:gridSpan w:val="2"/>
            <w:vAlign w:val="bottom"/>
          </w:tcPr>
          <w:p w:rsidR="003409B6" w:rsidRPr="001736DF" w:rsidRDefault="003E0B95">
            <w:pPr>
              <w:spacing w:line="251" w:lineRule="exact"/>
              <w:ind w:left="440"/>
              <w:rPr>
                <w:rFonts w:ascii="新宋体" w:eastAsia="新宋体" w:hAnsi="新宋体"/>
                <w:sz w:val="20"/>
                <w:szCs w:val="20"/>
              </w:rPr>
            </w:pPr>
            <w:r w:rsidRPr="001736DF">
              <w:rPr>
                <w:rFonts w:ascii="新宋体" w:eastAsia="新宋体" w:hAnsi="新宋体" w:cs="黑体"/>
              </w:rPr>
              <w:t>D.实施导则</w:t>
            </w:r>
          </w:p>
        </w:tc>
      </w:tr>
      <w:tr w:rsidR="003409B6" w:rsidRPr="001736DF">
        <w:trPr>
          <w:trHeight w:val="468"/>
        </w:trPr>
        <w:tc>
          <w:tcPr>
            <w:tcW w:w="5500" w:type="dxa"/>
            <w:gridSpan w:val="3"/>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6、安全生产风险分级管控标准体系应包括（ BCD ）。</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A.总则</w:t>
            </w:r>
          </w:p>
        </w:tc>
        <w:tc>
          <w:tcPr>
            <w:tcW w:w="198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B.通则</w:t>
            </w:r>
          </w:p>
        </w:tc>
        <w:tc>
          <w:tcPr>
            <w:tcW w:w="176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C.细则</w:t>
            </w:r>
          </w:p>
        </w:tc>
        <w:tc>
          <w:tcPr>
            <w:tcW w:w="3740" w:type="dxa"/>
            <w:gridSpan w:val="2"/>
            <w:vAlign w:val="bottom"/>
          </w:tcPr>
          <w:p w:rsidR="003409B6" w:rsidRPr="001736DF" w:rsidRDefault="003E0B95">
            <w:pPr>
              <w:spacing w:line="251" w:lineRule="exact"/>
              <w:ind w:left="440"/>
              <w:rPr>
                <w:rFonts w:ascii="新宋体" w:eastAsia="新宋体" w:hAnsi="新宋体"/>
                <w:sz w:val="20"/>
                <w:szCs w:val="20"/>
              </w:rPr>
            </w:pPr>
            <w:r w:rsidRPr="001736DF">
              <w:rPr>
                <w:rFonts w:ascii="新宋体" w:eastAsia="新宋体" w:hAnsi="新宋体" w:cs="黑体"/>
              </w:rPr>
              <w:t>D.实施指南</w:t>
            </w:r>
          </w:p>
        </w:tc>
      </w:tr>
      <w:tr w:rsidR="003409B6" w:rsidRPr="001736DF">
        <w:trPr>
          <w:trHeight w:val="468"/>
        </w:trPr>
        <w:tc>
          <w:tcPr>
            <w:tcW w:w="9240" w:type="dxa"/>
            <w:gridSpan w:val="5"/>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7、企业应组织对生产经营全过程进行风险点辨识，形成风险点（ ABCD ）等内容的基本信息。</w:t>
            </w: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A.名称</w:t>
            </w:r>
          </w:p>
        </w:tc>
        <w:tc>
          <w:tcPr>
            <w:tcW w:w="198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B.所在位置</w:t>
            </w:r>
          </w:p>
        </w:tc>
        <w:tc>
          <w:tcPr>
            <w:tcW w:w="3020" w:type="dxa"/>
            <w:gridSpan w:val="2"/>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C.可能导致事故类型</w:t>
            </w:r>
          </w:p>
        </w:tc>
        <w:tc>
          <w:tcPr>
            <w:tcW w:w="2480" w:type="dxa"/>
            <w:vAlign w:val="bottom"/>
          </w:tcPr>
          <w:p w:rsidR="003409B6" w:rsidRPr="001736DF" w:rsidRDefault="003E0B95">
            <w:pPr>
              <w:spacing w:line="251" w:lineRule="exact"/>
              <w:ind w:right="950"/>
              <w:jc w:val="center"/>
              <w:rPr>
                <w:rFonts w:ascii="新宋体" w:eastAsia="新宋体" w:hAnsi="新宋体"/>
                <w:sz w:val="20"/>
                <w:szCs w:val="20"/>
              </w:rPr>
            </w:pPr>
            <w:r w:rsidRPr="001736DF">
              <w:rPr>
                <w:rFonts w:ascii="新宋体" w:eastAsia="新宋体" w:hAnsi="新宋体" w:cs="黑体"/>
                <w:w w:val="99"/>
              </w:rPr>
              <w:t>D.风险等级</w:t>
            </w:r>
          </w:p>
        </w:tc>
      </w:tr>
      <w:tr w:rsidR="003409B6" w:rsidRPr="001736DF">
        <w:trPr>
          <w:trHeight w:val="468"/>
        </w:trPr>
        <w:tc>
          <w:tcPr>
            <w:tcW w:w="3740" w:type="dxa"/>
            <w:gridSpan w:val="2"/>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8、风险点划分原则包括（ ABCD ）。</w:t>
            </w:r>
          </w:p>
        </w:tc>
        <w:tc>
          <w:tcPr>
            <w:tcW w:w="1760" w:type="dxa"/>
            <w:vAlign w:val="bottom"/>
          </w:tcPr>
          <w:p w:rsidR="003409B6" w:rsidRPr="001736DF" w:rsidRDefault="003409B6">
            <w:pPr>
              <w:rPr>
                <w:rFonts w:ascii="新宋体" w:eastAsia="新宋体" w:hAnsi="新宋体"/>
                <w:sz w:val="24"/>
                <w:szCs w:val="24"/>
              </w:rPr>
            </w:pP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A.大小适中</w:t>
            </w:r>
          </w:p>
        </w:tc>
        <w:tc>
          <w:tcPr>
            <w:tcW w:w="198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B.功能独立</w:t>
            </w:r>
          </w:p>
        </w:tc>
        <w:tc>
          <w:tcPr>
            <w:tcW w:w="176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C.直接判定</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E0B95">
            <w:pPr>
              <w:spacing w:line="251" w:lineRule="exact"/>
              <w:ind w:right="950"/>
              <w:jc w:val="center"/>
              <w:rPr>
                <w:rFonts w:ascii="新宋体" w:eastAsia="新宋体" w:hAnsi="新宋体"/>
                <w:sz w:val="20"/>
                <w:szCs w:val="20"/>
              </w:rPr>
            </w:pPr>
            <w:r w:rsidRPr="001736DF">
              <w:rPr>
                <w:rFonts w:ascii="新宋体" w:eastAsia="新宋体" w:hAnsi="新宋体" w:cs="黑体"/>
                <w:w w:val="99"/>
              </w:rPr>
              <w:t>D.范围清晰</w:t>
            </w:r>
          </w:p>
        </w:tc>
      </w:tr>
      <w:tr w:rsidR="003409B6" w:rsidRPr="001736DF">
        <w:trPr>
          <w:trHeight w:val="468"/>
        </w:trPr>
        <w:tc>
          <w:tcPr>
            <w:tcW w:w="5500" w:type="dxa"/>
            <w:gridSpan w:val="3"/>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9、安全生产风险分级管控体系通则应包括（ ABCD ）。</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A.原则要求</w:t>
            </w:r>
          </w:p>
        </w:tc>
        <w:tc>
          <w:tcPr>
            <w:tcW w:w="198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B.任务目标</w:t>
            </w:r>
          </w:p>
        </w:tc>
        <w:tc>
          <w:tcPr>
            <w:tcW w:w="176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C.基本程序</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E0B95">
            <w:pPr>
              <w:spacing w:line="251" w:lineRule="exact"/>
              <w:ind w:right="950"/>
              <w:jc w:val="center"/>
              <w:rPr>
                <w:rFonts w:ascii="新宋体" w:eastAsia="新宋体" w:hAnsi="新宋体"/>
                <w:sz w:val="20"/>
                <w:szCs w:val="20"/>
              </w:rPr>
            </w:pPr>
            <w:r w:rsidRPr="001736DF">
              <w:rPr>
                <w:rFonts w:ascii="新宋体" w:eastAsia="新宋体" w:hAnsi="新宋体" w:cs="黑体"/>
                <w:w w:val="99"/>
              </w:rPr>
              <w:t>D.建设内容</w:t>
            </w:r>
          </w:p>
        </w:tc>
      </w:tr>
      <w:tr w:rsidR="003409B6" w:rsidRPr="001736DF">
        <w:trPr>
          <w:trHeight w:val="468"/>
        </w:trPr>
        <w:tc>
          <w:tcPr>
            <w:tcW w:w="5500" w:type="dxa"/>
            <w:gridSpan w:val="3"/>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10、安全生产风险分级管控体系细则应包括（ ABC ）。</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A.具体任务目标</w:t>
            </w:r>
          </w:p>
        </w:tc>
        <w:tc>
          <w:tcPr>
            <w:tcW w:w="198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B.具体要求</w:t>
            </w:r>
          </w:p>
        </w:tc>
        <w:tc>
          <w:tcPr>
            <w:tcW w:w="176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C.常用的方法</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E0B95">
            <w:pPr>
              <w:spacing w:line="251" w:lineRule="exact"/>
              <w:ind w:right="950"/>
              <w:jc w:val="center"/>
              <w:rPr>
                <w:rFonts w:ascii="新宋体" w:eastAsia="新宋体" w:hAnsi="新宋体"/>
                <w:sz w:val="20"/>
                <w:szCs w:val="20"/>
              </w:rPr>
            </w:pPr>
            <w:r w:rsidRPr="001736DF">
              <w:rPr>
                <w:rFonts w:ascii="新宋体" w:eastAsia="新宋体" w:hAnsi="新宋体" w:cs="黑体"/>
                <w:w w:val="99"/>
              </w:rPr>
              <w:t>D.具体措施</w:t>
            </w:r>
          </w:p>
        </w:tc>
      </w:tr>
      <w:tr w:rsidR="003409B6" w:rsidRPr="001736DF">
        <w:trPr>
          <w:trHeight w:val="468"/>
        </w:trPr>
        <w:tc>
          <w:tcPr>
            <w:tcW w:w="5500" w:type="dxa"/>
            <w:gridSpan w:val="3"/>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11、风险控制措施类别包括（ ABCDE ）。</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A.工程技术措施</w:t>
            </w:r>
          </w:p>
        </w:tc>
        <w:tc>
          <w:tcPr>
            <w:tcW w:w="198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B.管理措施</w:t>
            </w:r>
          </w:p>
        </w:tc>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C.培训教育措施</w:t>
            </w:r>
          </w:p>
        </w:tc>
        <w:tc>
          <w:tcPr>
            <w:tcW w:w="3740" w:type="dxa"/>
            <w:gridSpan w:val="2"/>
            <w:vAlign w:val="bottom"/>
          </w:tcPr>
          <w:p w:rsidR="003409B6" w:rsidRPr="001736DF" w:rsidRDefault="003E0B95">
            <w:pPr>
              <w:spacing w:line="251" w:lineRule="exact"/>
              <w:ind w:left="125"/>
              <w:jc w:val="center"/>
              <w:rPr>
                <w:rFonts w:ascii="新宋体" w:eastAsia="新宋体" w:hAnsi="新宋体"/>
                <w:sz w:val="20"/>
                <w:szCs w:val="20"/>
              </w:rPr>
            </w:pPr>
            <w:r w:rsidRPr="001736DF">
              <w:rPr>
                <w:rFonts w:ascii="新宋体" w:eastAsia="新宋体" w:hAnsi="新宋体" w:cs="黑体"/>
                <w:w w:val="99"/>
              </w:rPr>
              <w:t>D.个体防护措施E.应急处置措施</w:t>
            </w:r>
          </w:p>
        </w:tc>
      </w:tr>
      <w:tr w:rsidR="003409B6" w:rsidRPr="001736DF">
        <w:trPr>
          <w:trHeight w:val="468"/>
        </w:trPr>
        <w:tc>
          <w:tcPr>
            <w:tcW w:w="5500" w:type="dxa"/>
            <w:gridSpan w:val="3"/>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12、企业在选择风险控制措施时应考虑：（ ABC ）</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A.可行性</w:t>
            </w:r>
          </w:p>
        </w:tc>
        <w:tc>
          <w:tcPr>
            <w:tcW w:w="198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B.安全性</w:t>
            </w:r>
          </w:p>
        </w:tc>
        <w:tc>
          <w:tcPr>
            <w:tcW w:w="1760" w:type="dxa"/>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C.可靠性</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E0B95">
            <w:pPr>
              <w:spacing w:line="251" w:lineRule="exact"/>
              <w:ind w:left="60"/>
              <w:rPr>
                <w:rFonts w:ascii="新宋体" w:eastAsia="新宋体" w:hAnsi="新宋体"/>
                <w:sz w:val="20"/>
                <w:szCs w:val="20"/>
              </w:rPr>
            </w:pPr>
            <w:r w:rsidRPr="001736DF">
              <w:rPr>
                <w:rFonts w:ascii="新宋体" w:eastAsia="新宋体" w:hAnsi="新宋体" w:cs="黑体"/>
              </w:rPr>
              <w:t>D.人的因素</w:t>
            </w:r>
          </w:p>
        </w:tc>
      </w:tr>
      <w:tr w:rsidR="003409B6" w:rsidRPr="001736DF">
        <w:trPr>
          <w:trHeight w:val="468"/>
        </w:trPr>
        <w:tc>
          <w:tcPr>
            <w:tcW w:w="6760" w:type="dxa"/>
            <w:gridSpan w:val="4"/>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13、风险控制措施应在实施前针对以下内容进行评审（ ABCD ）</w:t>
            </w: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3740" w:type="dxa"/>
            <w:gridSpan w:val="2"/>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A.措施的可行性和有效性</w:t>
            </w:r>
          </w:p>
        </w:tc>
        <w:tc>
          <w:tcPr>
            <w:tcW w:w="5500" w:type="dxa"/>
            <w:gridSpan w:val="3"/>
            <w:vAlign w:val="bottom"/>
          </w:tcPr>
          <w:p w:rsidR="003409B6" w:rsidRPr="001736DF" w:rsidRDefault="003E0B95">
            <w:pPr>
              <w:spacing w:line="251" w:lineRule="exact"/>
              <w:ind w:left="980"/>
              <w:rPr>
                <w:rFonts w:ascii="新宋体" w:eastAsia="新宋体" w:hAnsi="新宋体"/>
                <w:sz w:val="20"/>
                <w:szCs w:val="20"/>
              </w:rPr>
            </w:pPr>
            <w:r w:rsidRPr="001736DF">
              <w:rPr>
                <w:rFonts w:ascii="新宋体" w:eastAsia="新宋体" w:hAnsi="新宋体" w:cs="黑体"/>
              </w:rPr>
              <w:t>B.是否使风险降低至可接受风险</w:t>
            </w:r>
          </w:p>
        </w:tc>
      </w:tr>
      <w:tr w:rsidR="003409B6" w:rsidRPr="001736DF">
        <w:trPr>
          <w:trHeight w:val="468"/>
        </w:trPr>
        <w:tc>
          <w:tcPr>
            <w:tcW w:w="3740" w:type="dxa"/>
            <w:gridSpan w:val="2"/>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w w:val="99"/>
              </w:rPr>
              <w:t>C.是否产生新的危险源或危险有害因素</w:t>
            </w:r>
          </w:p>
        </w:tc>
        <w:tc>
          <w:tcPr>
            <w:tcW w:w="5500" w:type="dxa"/>
            <w:gridSpan w:val="3"/>
            <w:vAlign w:val="bottom"/>
          </w:tcPr>
          <w:p w:rsidR="003409B6" w:rsidRPr="001736DF" w:rsidRDefault="003E0B95">
            <w:pPr>
              <w:spacing w:line="251" w:lineRule="exact"/>
              <w:ind w:left="980"/>
              <w:rPr>
                <w:rFonts w:ascii="新宋体" w:eastAsia="新宋体" w:hAnsi="新宋体"/>
                <w:sz w:val="20"/>
                <w:szCs w:val="20"/>
              </w:rPr>
            </w:pPr>
            <w:r w:rsidRPr="001736DF">
              <w:rPr>
                <w:rFonts w:ascii="新宋体" w:eastAsia="新宋体" w:hAnsi="新宋体" w:cs="黑体"/>
              </w:rPr>
              <w:t>D.是否已选定最佳的解决方案</w:t>
            </w:r>
          </w:p>
        </w:tc>
      </w:tr>
      <w:tr w:rsidR="003409B6" w:rsidRPr="001736DF">
        <w:trPr>
          <w:trHeight w:val="468"/>
        </w:trPr>
        <w:tc>
          <w:tcPr>
            <w:tcW w:w="5500" w:type="dxa"/>
            <w:gridSpan w:val="3"/>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14、涉及重大风险时，其（ ABCD )，应单独建档管理。</w:t>
            </w:r>
          </w:p>
        </w:tc>
        <w:tc>
          <w:tcPr>
            <w:tcW w:w="1260" w:type="dxa"/>
            <w:vAlign w:val="bottom"/>
          </w:tcPr>
          <w:p w:rsidR="003409B6" w:rsidRPr="001736DF" w:rsidRDefault="003409B6">
            <w:pPr>
              <w:rPr>
                <w:rFonts w:ascii="新宋体" w:eastAsia="新宋体" w:hAnsi="新宋体"/>
                <w:sz w:val="24"/>
                <w:szCs w:val="24"/>
              </w:rPr>
            </w:pPr>
          </w:p>
        </w:tc>
        <w:tc>
          <w:tcPr>
            <w:tcW w:w="248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76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A.辨识</w:t>
            </w:r>
          </w:p>
        </w:tc>
        <w:tc>
          <w:tcPr>
            <w:tcW w:w="1980" w:type="dxa"/>
            <w:vAlign w:val="bottom"/>
          </w:tcPr>
          <w:p w:rsidR="003409B6" w:rsidRPr="001736DF" w:rsidRDefault="003E0B95">
            <w:pPr>
              <w:spacing w:line="251" w:lineRule="exact"/>
              <w:ind w:left="220"/>
              <w:rPr>
                <w:rFonts w:ascii="新宋体" w:eastAsia="新宋体" w:hAnsi="新宋体"/>
                <w:sz w:val="20"/>
                <w:szCs w:val="20"/>
              </w:rPr>
            </w:pPr>
            <w:r w:rsidRPr="001736DF">
              <w:rPr>
                <w:rFonts w:ascii="新宋体" w:eastAsia="新宋体" w:hAnsi="新宋体" w:cs="黑体"/>
              </w:rPr>
              <w:t>B.评价过程记录</w:t>
            </w:r>
          </w:p>
        </w:tc>
        <w:tc>
          <w:tcPr>
            <w:tcW w:w="3020" w:type="dxa"/>
            <w:gridSpan w:val="2"/>
            <w:vAlign w:val="bottom"/>
          </w:tcPr>
          <w:p w:rsidR="003409B6" w:rsidRPr="001736DF" w:rsidRDefault="003E0B95">
            <w:pPr>
              <w:spacing w:line="251" w:lineRule="exact"/>
              <w:ind w:left="320"/>
              <w:rPr>
                <w:rFonts w:ascii="新宋体" w:eastAsia="新宋体" w:hAnsi="新宋体"/>
                <w:sz w:val="20"/>
                <w:szCs w:val="20"/>
              </w:rPr>
            </w:pPr>
            <w:r w:rsidRPr="001736DF">
              <w:rPr>
                <w:rFonts w:ascii="新宋体" w:eastAsia="新宋体" w:hAnsi="新宋体" w:cs="黑体"/>
              </w:rPr>
              <w:t>C.风险控制措施及其实施</w:t>
            </w:r>
          </w:p>
        </w:tc>
        <w:tc>
          <w:tcPr>
            <w:tcW w:w="2480" w:type="dxa"/>
            <w:vAlign w:val="bottom"/>
          </w:tcPr>
          <w:p w:rsidR="003409B6" w:rsidRPr="001736DF" w:rsidRDefault="003E0B95">
            <w:pPr>
              <w:spacing w:line="251" w:lineRule="exact"/>
              <w:ind w:left="380"/>
              <w:rPr>
                <w:rFonts w:ascii="新宋体" w:eastAsia="新宋体" w:hAnsi="新宋体"/>
                <w:sz w:val="20"/>
                <w:szCs w:val="20"/>
              </w:rPr>
            </w:pPr>
            <w:r w:rsidRPr="001736DF">
              <w:rPr>
                <w:rFonts w:ascii="新宋体" w:eastAsia="新宋体" w:hAnsi="新宋体" w:cs="黑体"/>
              </w:rPr>
              <w:t>D.改进记录</w:t>
            </w:r>
          </w:p>
        </w:tc>
      </w:tr>
    </w:tbl>
    <w:p w:rsidR="003409B6" w:rsidRPr="001736DF" w:rsidRDefault="003409B6">
      <w:pPr>
        <w:spacing w:line="200" w:lineRule="exact"/>
        <w:rPr>
          <w:rFonts w:ascii="新宋体" w:eastAsia="新宋体" w:hAnsi="新宋体"/>
          <w:sz w:val="24"/>
          <w:szCs w:val="24"/>
        </w:rPr>
      </w:pPr>
    </w:p>
    <w:p w:rsidR="003409B6" w:rsidRPr="001736DF" w:rsidRDefault="003409B6">
      <w:pPr>
        <w:rPr>
          <w:rFonts w:ascii="新宋体" w:eastAsia="新宋体" w:hAnsi="新宋体"/>
        </w:rPr>
        <w:sectPr w:rsidR="003409B6" w:rsidRPr="001736DF">
          <w:pgSz w:w="11900" w:h="16838"/>
          <w:pgMar w:top="1269" w:right="1126" w:bottom="316" w:left="1140" w:header="0" w:footer="0" w:gutter="0"/>
          <w:cols w:space="720" w:equalWidth="0">
            <w:col w:w="9640"/>
          </w:cols>
        </w:sectPr>
      </w:pPr>
    </w:p>
    <w:p w:rsidR="003409B6" w:rsidRPr="001736DF" w:rsidRDefault="003409B6">
      <w:pPr>
        <w:spacing w:line="163" w:lineRule="exact"/>
        <w:rPr>
          <w:rFonts w:ascii="新宋体" w:eastAsia="新宋体" w:hAnsi="新宋体"/>
          <w:sz w:val="24"/>
          <w:szCs w:val="24"/>
        </w:rPr>
      </w:pPr>
    </w:p>
    <w:p w:rsidR="003409B6" w:rsidRPr="001736DF" w:rsidRDefault="003E0B95">
      <w:pPr>
        <w:spacing w:line="229" w:lineRule="exact"/>
        <w:jc w:val="center"/>
        <w:rPr>
          <w:rFonts w:ascii="新宋体" w:eastAsia="新宋体" w:hAnsi="新宋体"/>
          <w:sz w:val="20"/>
          <w:szCs w:val="20"/>
        </w:rPr>
      </w:pPr>
      <w:r w:rsidRPr="001736DF">
        <w:rPr>
          <w:rFonts w:ascii="新宋体" w:eastAsia="新宋体" w:hAnsi="新宋体" w:cs="黑体"/>
          <w:sz w:val="20"/>
          <w:szCs w:val="20"/>
        </w:rPr>
        <w:t>第 5 页 共 11 页</w:t>
      </w:r>
    </w:p>
    <w:p w:rsidR="003409B6" w:rsidRPr="001736DF" w:rsidRDefault="003409B6">
      <w:pPr>
        <w:rPr>
          <w:rFonts w:ascii="新宋体" w:eastAsia="新宋体" w:hAnsi="新宋体"/>
        </w:rPr>
        <w:sectPr w:rsidR="003409B6" w:rsidRPr="001736DF">
          <w:type w:val="continuous"/>
          <w:pgSz w:w="11900" w:h="16838"/>
          <w:pgMar w:top="1269" w:right="1126" w:bottom="316" w:left="1140" w:header="0" w:footer="0" w:gutter="0"/>
          <w:cols w:space="720" w:equalWidth="0">
            <w:col w:w="9640"/>
          </w:cols>
        </w:sectPr>
      </w:pPr>
    </w:p>
    <w:p w:rsidR="003E0B95" w:rsidRDefault="003E0B95">
      <w:pPr>
        <w:spacing w:line="268" w:lineRule="exact"/>
        <w:ind w:right="180"/>
        <w:rPr>
          <w:rFonts w:ascii="新宋体" w:eastAsia="新宋体" w:hAnsi="新宋体"/>
          <w:sz w:val="20"/>
          <w:szCs w:val="20"/>
        </w:rPr>
      </w:pPr>
      <w:bookmarkStart w:id="5" w:name="page2"/>
      <w:bookmarkEnd w:id="5"/>
      <w:r w:rsidRPr="001736DF">
        <w:rPr>
          <w:rFonts w:ascii="新宋体" w:eastAsia="新宋体" w:hAnsi="新宋体" w:cs="黑体"/>
        </w:rPr>
        <w:lastRenderedPageBreak/>
        <w:t>15、企业应主动根据( ABCDE )情况变化对风险管控的影响，及时针对变化范围开展风险分析，及时更新风险信息。</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A.法规、标准等增减、修订变化所引起风险程度的改变</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B.组织机构发生重大调整</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C.补充新辨识出的危险源评价</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D.风险程度变化后，需要对风险控制措施的调整</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E.发生事故后，有对事故、事件或其他信息的新认识，对相关危险源的再评价</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16、企业应明确（ ABD )的主管部门，明确其组织及成员职责、目标与任务。</w:t>
      </w:r>
    </w:p>
    <w:p w:rsidR="003E0B95" w:rsidRDefault="003E0B95">
      <w:pPr>
        <w:tabs>
          <w:tab w:val="left" w:pos="2620"/>
          <w:tab w:val="left" w:pos="4700"/>
          <w:tab w:val="left" w:pos="6800"/>
        </w:tabs>
        <w:spacing w:line="251" w:lineRule="exact"/>
        <w:rPr>
          <w:rFonts w:ascii="新宋体" w:eastAsia="新宋体" w:hAnsi="新宋体"/>
          <w:sz w:val="20"/>
          <w:szCs w:val="20"/>
        </w:rPr>
      </w:pPr>
      <w:r w:rsidRPr="001736DF">
        <w:rPr>
          <w:rFonts w:ascii="新宋体" w:eastAsia="新宋体" w:hAnsi="新宋体" w:cs="黑体"/>
        </w:rPr>
        <w:t>A.危险源辨识</w:t>
      </w:r>
      <w:r w:rsidRPr="001736DF">
        <w:rPr>
          <w:rFonts w:ascii="新宋体" w:eastAsia="新宋体" w:hAnsi="新宋体"/>
          <w:sz w:val="20"/>
          <w:szCs w:val="20"/>
        </w:rPr>
        <w:tab/>
      </w:r>
      <w:r w:rsidRPr="001736DF">
        <w:rPr>
          <w:rFonts w:ascii="新宋体" w:eastAsia="新宋体" w:hAnsi="新宋体" w:cs="黑体"/>
        </w:rPr>
        <w:t>B.风险评价</w:t>
      </w:r>
      <w:r w:rsidRPr="001736DF">
        <w:rPr>
          <w:rFonts w:ascii="新宋体" w:eastAsia="新宋体" w:hAnsi="新宋体"/>
          <w:sz w:val="20"/>
          <w:szCs w:val="20"/>
        </w:rPr>
        <w:tab/>
      </w:r>
      <w:r w:rsidRPr="001736DF">
        <w:rPr>
          <w:rFonts w:ascii="新宋体" w:eastAsia="新宋体" w:hAnsi="新宋体" w:cs="黑体"/>
        </w:rPr>
        <w:t>C.风险管控</w:t>
      </w:r>
      <w:r w:rsidRPr="001736DF">
        <w:rPr>
          <w:rFonts w:ascii="新宋体" w:eastAsia="新宋体" w:hAnsi="新宋体"/>
          <w:sz w:val="20"/>
          <w:szCs w:val="20"/>
        </w:rPr>
        <w:tab/>
      </w:r>
      <w:r w:rsidRPr="001736DF">
        <w:rPr>
          <w:rFonts w:ascii="新宋体" w:eastAsia="新宋体" w:hAnsi="新宋体" w:cs="黑体"/>
          <w:sz w:val="21"/>
          <w:szCs w:val="21"/>
        </w:rPr>
        <w:t>D.分级管控</w:t>
      </w:r>
    </w:p>
    <w:p w:rsidR="003E0B95" w:rsidRDefault="003E0B95">
      <w:pPr>
        <w:spacing w:line="268" w:lineRule="exact"/>
        <w:ind w:right="180"/>
        <w:rPr>
          <w:rFonts w:ascii="新宋体" w:eastAsia="新宋体" w:hAnsi="新宋体"/>
          <w:sz w:val="20"/>
          <w:szCs w:val="20"/>
        </w:rPr>
      </w:pPr>
      <w:r w:rsidRPr="001736DF">
        <w:rPr>
          <w:rFonts w:ascii="新宋体" w:eastAsia="新宋体" w:hAnsi="新宋体" w:cs="黑体"/>
        </w:rPr>
        <w:t>17、企业风险分级管控组织成员应包括( ABCDE )、仪表等各职能部门负责人和各类专业技术人员及岗位人员。</w:t>
      </w:r>
    </w:p>
    <w:p w:rsidR="003E0B95" w:rsidRDefault="003E0B95">
      <w:pPr>
        <w:tabs>
          <w:tab w:val="left" w:pos="1520"/>
          <w:tab w:val="left" w:pos="3160"/>
          <w:tab w:val="left" w:pos="4820"/>
          <w:tab w:val="left" w:pos="6580"/>
        </w:tabs>
        <w:spacing w:line="251" w:lineRule="exact"/>
        <w:rPr>
          <w:rFonts w:ascii="新宋体" w:eastAsia="新宋体" w:hAnsi="新宋体"/>
          <w:sz w:val="20"/>
          <w:szCs w:val="20"/>
        </w:rPr>
      </w:pPr>
      <w:r w:rsidRPr="001736DF">
        <w:rPr>
          <w:rFonts w:ascii="新宋体" w:eastAsia="新宋体" w:hAnsi="新宋体" w:cs="黑体"/>
        </w:rPr>
        <w:t>A.安全</w:t>
      </w:r>
      <w:r w:rsidRPr="001736DF">
        <w:rPr>
          <w:rFonts w:ascii="新宋体" w:eastAsia="新宋体" w:hAnsi="新宋体"/>
          <w:sz w:val="20"/>
          <w:szCs w:val="20"/>
        </w:rPr>
        <w:tab/>
      </w:r>
      <w:r w:rsidRPr="001736DF">
        <w:rPr>
          <w:rFonts w:ascii="新宋体" w:eastAsia="新宋体" w:hAnsi="新宋体" w:cs="黑体"/>
        </w:rPr>
        <w:t>B.生产</w:t>
      </w:r>
      <w:r w:rsidRPr="001736DF">
        <w:rPr>
          <w:rFonts w:ascii="新宋体" w:eastAsia="新宋体" w:hAnsi="新宋体"/>
          <w:sz w:val="20"/>
          <w:szCs w:val="20"/>
        </w:rPr>
        <w:tab/>
      </w:r>
      <w:r w:rsidRPr="001736DF">
        <w:rPr>
          <w:rFonts w:ascii="新宋体" w:eastAsia="新宋体" w:hAnsi="新宋体" w:cs="黑体"/>
        </w:rPr>
        <w:t>C.设备</w:t>
      </w:r>
      <w:r w:rsidRPr="001736DF">
        <w:rPr>
          <w:rFonts w:ascii="新宋体" w:eastAsia="新宋体" w:hAnsi="新宋体"/>
          <w:sz w:val="20"/>
          <w:szCs w:val="20"/>
        </w:rPr>
        <w:tab/>
      </w:r>
      <w:r w:rsidRPr="001736DF">
        <w:rPr>
          <w:rFonts w:ascii="新宋体" w:eastAsia="新宋体" w:hAnsi="新宋体" w:cs="黑体"/>
        </w:rPr>
        <w:t>D.工艺</w:t>
      </w:r>
      <w:r w:rsidRPr="001736DF">
        <w:rPr>
          <w:rFonts w:ascii="新宋体" w:eastAsia="新宋体" w:hAnsi="新宋体"/>
          <w:sz w:val="20"/>
          <w:szCs w:val="20"/>
        </w:rPr>
        <w:tab/>
      </w:r>
      <w:r w:rsidRPr="001736DF">
        <w:rPr>
          <w:rFonts w:ascii="新宋体" w:eastAsia="新宋体" w:hAnsi="新宋体" w:cs="黑体"/>
          <w:sz w:val="21"/>
          <w:szCs w:val="21"/>
        </w:rPr>
        <w:t>E.电气</w:t>
      </w:r>
    </w:p>
    <w:p w:rsidR="003E0B95" w:rsidRDefault="003E0B95">
      <w:pPr>
        <w:spacing w:line="268" w:lineRule="exact"/>
        <w:rPr>
          <w:rFonts w:ascii="新宋体" w:eastAsia="新宋体" w:hAnsi="新宋体"/>
          <w:sz w:val="20"/>
          <w:szCs w:val="20"/>
        </w:rPr>
      </w:pPr>
      <w:r w:rsidRPr="001736DF">
        <w:rPr>
          <w:rFonts w:ascii="新宋体" w:eastAsia="新宋体" w:hAnsi="新宋体" w:cs="黑体"/>
        </w:rPr>
        <w:t>18、对化工装置风险点的划分，应遵循大小适中、便于分类、功能独立、易于管理、范围清晰的原则，可按照( ABCD )等功能分区进行。</w:t>
      </w:r>
    </w:p>
    <w:p w:rsidR="003E0B95" w:rsidRDefault="003E0B95">
      <w:pPr>
        <w:tabs>
          <w:tab w:val="left" w:pos="1840"/>
          <w:tab w:val="left" w:pos="3940"/>
          <w:tab w:val="left" w:pos="5700"/>
          <w:tab w:val="left" w:pos="7460"/>
        </w:tabs>
        <w:spacing w:line="251" w:lineRule="exact"/>
        <w:rPr>
          <w:rFonts w:ascii="新宋体" w:eastAsia="新宋体" w:hAnsi="新宋体"/>
          <w:sz w:val="20"/>
          <w:szCs w:val="20"/>
        </w:rPr>
      </w:pPr>
      <w:r w:rsidRPr="001736DF">
        <w:rPr>
          <w:rFonts w:ascii="新宋体" w:eastAsia="新宋体" w:hAnsi="新宋体" w:cs="黑体"/>
        </w:rPr>
        <w:t>A.生产装置</w:t>
      </w:r>
      <w:r w:rsidRPr="001736DF">
        <w:rPr>
          <w:rFonts w:ascii="新宋体" w:eastAsia="新宋体" w:hAnsi="新宋体"/>
          <w:sz w:val="20"/>
          <w:szCs w:val="20"/>
        </w:rPr>
        <w:tab/>
      </w:r>
      <w:r w:rsidRPr="001736DF">
        <w:rPr>
          <w:rFonts w:ascii="新宋体" w:eastAsia="新宋体" w:hAnsi="新宋体" w:cs="黑体"/>
        </w:rPr>
        <w:t>B.储存罐区</w:t>
      </w:r>
      <w:r w:rsidRPr="001736DF">
        <w:rPr>
          <w:rFonts w:ascii="新宋体" w:eastAsia="新宋体" w:hAnsi="新宋体"/>
          <w:sz w:val="20"/>
          <w:szCs w:val="20"/>
        </w:rPr>
        <w:tab/>
      </w:r>
      <w:r w:rsidRPr="001736DF">
        <w:rPr>
          <w:rFonts w:ascii="新宋体" w:eastAsia="新宋体" w:hAnsi="新宋体" w:cs="黑体"/>
        </w:rPr>
        <w:t>C.装卸站台</w:t>
      </w:r>
      <w:r w:rsidRPr="001736DF">
        <w:rPr>
          <w:rFonts w:ascii="新宋体" w:eastAsia="新宋体" w:hAnsi="新宋体"/>
          <w:sz w:val="20"/>
          <w:szCs w:val="20"/>
        </w:rPr>
        <w:tab/>
      </w:r>
      <w:r w:rsidRPr="001736DF">
        <w:rPr>
          <w:rFonts w:ascii="新宋体" w:eastAsia="新宋体" w:hAnsi="新宋体" w:cs="黑体"/>
        </w:rPr>
        <w:t>D.作业场所</w:t>
      </w:r>
      <w:r w:rsidRPr="001736DF">
        <w:rPr>
          <w:rFonts w:ascii="新宋体" w:eastAsia="新宋体" w:hAnsi="新宋体"/>
          <w:sz w:val="20"/>
          <w:szCs w:val="20"/>
        </w:rPr>
        <w:tab/>
      </w:r>
      <w:r w:rsidRPr="001736DF">
        <w:rPr>
          <w:rFonts w:ascii="新宋体" w:eastAsia="新宋体" w:hAnsi="新宋体" w:cs="黑体"/>
          <w:sz w:val="21"/>
          <w:szCs w:val="21"/>
        </w:rPr>
        <w:t>E.设备设施</w:t>
      </w:r>
    </w:p>
    <w:p w:rsidR="003E0B95" w:rsidRDefault="003E0B95">
      <w:pPr>
        <w:spacing w:line="268" w:lineRule="exact"/>
        <w:ind w:right="180"/>
        <w:rPr>
          <w:rFonts w:ascii="新宋体" w:eastAsia="新宋体" w:hAnsi="新宋体"/>
          <w:sz w:val="20"/>
          <w:szCs w:val="20"/>
        </w:rPr>
      </w:pPr>
      <w:r w:rsidRPr="001736DF">
        <w:rPr>
          <w:rFonts w:ascii="新宋体" w:eastAsia="新宋体" w:hAnsi="新宋体" w:cs="黑体"/>
        </w:rPr>
        <w:t>19、化工企业应组织对生产经营全过程进行风险点排查，形成包括（ BCD ）等内容的基本信息，并建立《风险点登记台账》，为下一步进行风险分析做好准备。</w:t>
      </w:r>
    </w:p>
    <w:p w:rsidR="003E0B95" w:rsidRDefault="003E0B95">
      <w:pPr>
        <w:tabs>
          <w:tab w:val="left" w:pos="1960"/>
          <w:tab w:val="left" w:pos="4260"/>
          <w:tab w:val="left" w:pos="6140"/>
        </w:tabs>
        <w:spacing w:line="251" w:lineRule="exact"/>
        <w:rPr>
          <w:rFonts w:ascii="新宋体" w:eastAsia="新宋体" w:hAnsi="新宋体"/>
          <w:sz w:val="20"/>
          <w:szCs w:val="20"/>
        </w:rPr>
      </w:pPr>
      <w:r w:rsidRPr="001736DF">
        <w:rPr>
          <w:rFonts w:ascii="新宋体" w:eastAsia="新宋体" w:hAnsi="新宋体" w:cs="黑体"/>
        </w:rPr>
        <w:t>A.危险源名称</w:t>
      </w:r>
      <w:r w:rsidRPr="001736DF">
        <w:rPr>
          <w:rFonts w:ascii="新宋体" w:eastAsia="新宋体" w:hAnsi="新宋体"/>
          <w:sz w:val="20"/>
          <w:szCs w:val="20"/>
        </w:rPr>
        <w:tab/>
      </w:r>
      <w:r w:rsidRPr="001736DF">
        <w:rPr>
          <w:rFonts w:ascii="新宋体" w:eastAsia="新宋体" w:hAnsi="新宋体" w:cs="黑体"/>
        </w:rPr>
        <w:t>B.风险点名称</w:t>
      </w:r>
      <w:r w:rsidRPr="001736DF">
        <w:rPr>
          <w:rFonts w:ascii="新宋体" w:eastAsia="新宋体" w:hAnsi="新宋体"/>
          <w:sz w:val="20"/>
          <w:szCs w:val="20"/>
        </w:rPr>
        <w:tab/>
      </w:r>
      <w:r w:rsidRPr="001736DF">
        <w:rPr>
          <w:rFonts w:ascii="新宋体" w:eastAsia="新宋体" w:hAnsi="新宋体" w:cs="黑体"/>
        </w:rPr>
        <w:t>C.区域位置</w:t>
      </w:r>
      <w:r w:rsidRPr="001736DF">
        <w:rPr>
          <w:rFonts w:ascii="新宋体" w:eastAsia="新宋体" w:hAnsi="新宋体"/>
          <w:sz w:val="20"/>
          <w:szCs w:val="20"/>
        </w:rPr>
        <w:tab/>
      </w:r>
      <w:r w:rsidRPr="001736DF">
        <w:rPr>
          <w:rFonts w:ascii="新宋体" w:eastAsia="新宋体" w:hAnsi="新宋体" w:cs="黑体"/>
          <w:sz w:val="21"/>
          <w:szCs w:val="21"/>
        </w:rPr>
        <w:t>可能导致事故类型</w:t>
      </w:r>
    </w:p>
    <w:p w:rsidR="003E0B95" w:rsidRDefault="003E0B95">
      <w:pPr>
        <w:spacing w:line="268" w:lineRule="exact"/>
        <w:ind w:right="100"/>
        <w:jc w:val="both"/>
        <w:rPr>
          <w:rFonts w:ascii="新宋体" w:eastAsia="新宋体" w:hAnsi="新宋体"/>
          <w:sz w:val="20"/>
          <w:szCs w:val="20"/>
        </w:rPr>
      </w:pPr>
      <w:r w:rsidRPr="001736DF">
        <w:rPr>
          <w:rFonts w:ascii="新宋体" w:eastAsia="新宋体" w:hAnsi="新宋体" w:cs="黑体"/>
        </w:rPr>
        <w:t>20、依据 GB/T 13861 的规定，对潜在的（ ABCD ）等危害因素进行辨识，充分考虑危害因素的根源和性质。</w:t>
      </w:r>
    </w:p>
    <w:p w:rsidR="003E0B95" w:rsidRDefault="003E0B95">
      <w:pPr>
        <w:tabs>
          <w:tab w:val="left" w:pos="2400"/>
          <w:tab w:val="left" w:pos="4600"/>
          <w:tab w:val="left" w:pos="6360"/>
          <w:tab w:val="left" w:pos="8120"/>
        </w:tabs>
        <w:spacing w:line="251" w:lineRule="exact"/>
        <w:rPr>
          <w:rFonts w:ascii="新宋体" w:eastAsia="新宋体" w:hAnsi="新宋体"/>
          <w:sz w:val="20"/>
          <w:szCs w:val="20"/>
        </w:rPr>
      </w:pPr>
      <w:r w:rsidRPr="001736DF">
        <w:rPr>
          <w:rFonts w:ascii="新宋体" w:eastAsia="新宋体" w:hAnsi="新宋体" w:cs="黑体"/>
        </w:rPr>
        <w:t>A.人的不安全行为</w:t>
      </w:r>
      <w:r w:rsidRPr="001736DF">
        <w:rPr>
          <w:rFonts w:ascii="新宋体" w:eastAsia="新宋体" w:hAnsi="新宋体"/>
          <w:sz w:val="20"/>
          <w:szCs w:val="20"/>
        </w:rPr>
        <w:tab/>
      </w:r>
      <w:r w:rsidRPr="001736DF">
        <w:rPr>
          <w:rFonts w:ascii="新宋体" w:eastAsia="新宋体" w:hAnsi="新宋体" w:cs="黑体"/>
        </w:rPr>
        <w:t>B.物的不安全状态</w:t>
      </w:r>
      <w:r w:rsidRPr="001736DF">
        <w:rPr>
          <w:rFonts w:ascii="新宋体" w:eastAsia="新宋体" w:hAnsi="新宋体"/>
          <w:sz w:val="20"/>
          <w:szCs w:val="20"/>
        </w:rPr>
        <w:tab/>
      </w:r>
      <w:r w:rsidRPr="001736DF">
        <w:rPr>
          <w:rFonts w:ascii="新宋体" w:eastAsia="新宋体" w:hAnsi="新宋体" w:cs="黑体"/>
        </w:rPr>
        <w:t>C.环境缺陷</w:t>
      </w:r>
      <w:r w:rsidRPr="001736DF">
        <w:rPr>
          <w:rFonts w:ascii="新宋体" w:eastAsia="新宋体" w:hAnsi="新宋体"/>
          <w:sz w:val="20"/>
          <w:szCs w:val="20"/>
        </w:rPr>
        <w:tab/>
      </w:r>
      <w:r w:rsidRPr="001736DF">
        <w:rPr>
          <w:rFonts w:ascii="新宋体" w:eastAsia="新宋体" w:hAnsi="新宋体" w:cs="黑体"/>
        </w:rPr>
        <w:t>D.管理缺陷</w:t>
      </w:r>
      <w:r w:rsidRPr="001736DF">
        <w:rPr>
          <w:rFonts w:ascii="新宋体" w:eastAsia="新宋体" w:hAnsi="新宋体"/>
          <w:sz w:val="20"/>
          <w:szCs w:val="20"/>
        </w:rPr>
        <w:tab/>
      </w:r>
      <w:r w:rsidRPr="001736DF">
        <w:rPr>
          <w:rFonts w:ascii="新宋体" w:eastAsia="新宋体" w:hAnsi="新宋体" w:cs="黑体"/>
          <w:sz w:val="21"/>
          <w:szCs w:val="21"/>
        </w:rPr>
        <w:t>E.设备缺陷</w:t>
      </w:r>
    </w:p>
    <w:p w:rsidR="003E0B95" w:rsidRDefault="003E0B95">
      <w:pPr>
        <w:spacing w:line="290" w:lineRule="exact"/>
        <w:ind w:right="100"/>
        <w:jc w:val="both"/>
        <w:rPr>
          <w:rFonts w:ascii="新宋体" w:eastAsia="新宋体" w:hAnsi="新宋体"/>
          <w:sz w:val="20"/>
          <w:szCs w:val="20"/>
        </w:rPr>
      </w:pPr>
      <w:r w:rsidRPr="001736DF">
        <w:rPr>
          <w:rFonts w:ascii="新宋体" w:eastAsia="新宋体" w:hAnsi="新宋体" w:cs="黑体"/>
        </w:rPr>
        <w:t>21、企业应完整保存体现风险管控过程的记录资料，并分类建档管理。至少应包括风险管控制度、风险点登记台账、危险源辨识与风险评价记录，以及风险分级管控清单、危险源登记台账等内容的文件化成果；涉及（ BD ）风险时，其辨识、评价过程记录，风险控制措施及其实施和改进记录等，应单独建档管理。</w:t>
      </w:r>
    </w:p>
    <w:p w:rsidR="003E0B95" w:rsidRDefault="003E0B95">
      <w:pPr>
        <w:tabs>
          <w:tab w:val="left" w:pos="2400"/>
          <w:tab w:val="left" w:pos="4600"/>
          <w:tab w:val="left" w:pos="6800"/>
        </w:tabs>
        <w:spacing w:line="251" w:lineRule="exact"/>
        <w:rPr>
          <w:rFonts w:ascii="新宋体" w:eastAsia="新宋体" w:hAnsi="新宋体"/>
          <w:sz w:val="20"/>
          <w:szCs w:val="20"/>
        </w:rPr>
      </w:pPr>
      <w:r w:rsidRPr="001736DF">
        <w:rPr>
          <w:rFonts w:ascii="新宋体" w:eastAsia="新宋体" w:hAnsi="新宋体" w:cs="黑体"/>
        </w:rPr>
        <w:t>A.橙色</w:t>
      </w:r>
      <w:r w:rsidRPr="001736DF">
        <w:rPr>
          <w:rFonts w:ascii="新宋体" w:eastAsia="新宋体" w:hAnsi="新宋体"/>
          <w:sz w:val="20"/>
          <w:szCs w:val="20"/>
        </w:rPr>
        <w:tab/>
      </w:r>
      <w:r w:rsidRPr="001736DF">
        <w:rPr>
          <w:rFonts w:ascii="新宋体" w:eastAsia="新宋体" w:hAnsi="新宋体" w:cs="黑体"/>
        </w:rPr>
        <w:t>B.红色</w:t>
      </w:r>
      <w:r w:rsidRPr="001736DF">
        <w:rPr>
          <w:rFonts w:ascii="新宋体" w:eastAsia="新宋体" w:hAnsi="新宋体"/>
          <w:sz w:val="20"/>
          <w:szCs w:val="20"/>
        </w:rPr>
        <w:tab/>
      </w:r>
      <w:r w:rsidRPr="001736DF">
        <w:rPr>
          <w:rFonts w:ascii="新宋体" w:eastAsia="新宋体" w:hAnsi="新宋体" w:cs="黑体"/>
        </w:rPr>
        <w:t>C.绿色</w:t>
      </w:r>
      <w:r w:rsidRPr="001736DF">
        <w:rPr>
          <w:rFonts w:ascii="新宋体" w:eastAsia="新宋体" w:hAnsi="新宋体"/>
          <w:sz w:val="20"/>
          <w:szCs w:val="20"/>
        </w:rPr>
        <w:tab/>
      </w:r>
      <w:r w:rsidRPr="001736DF">
        <w:rPr>
          <w:rFonts w:ascii="新宋体" w:eastAsia="新宋体" w:hAnsi="新宋体" w:cs="黑体"/>
          <w:sz w:val="21"/>
          <w:szCs w:val="21"/>
        </w:rPr>
        <w:t>D.灰色</w:t>
      </w:r>
    </w:p>
    <w:p w:rsidR="003E0B95" w:rsidRDefault="003E0B95">
      <w:pPr>
        <w:spacing w:line="268" w:lineRule="exact"/>
        <w:ind w:right="100"/>
        <w:jc w:val="both"/>
        <w:rPr>
          <w:rFonts w:ascii="新宋体" w:eastAsia="新宋体" w:hAnsi="新宋体"/>
          <w:sz w:val="20"/>
          <w:szCs w:val="20"/>
        </w:rPr>
      </w:pPr>
      <w:r w:rsidRPr="001736DF">
        <w:rPr>
          <w:rFonts w:ascii="新宋体" w:eastAsia="新宋体" w:hAnsi="新宋体" w:cs="黑体"/>
        </w:rPr>
        <w:t>22、危险源辨识和风险评价后，应编制风险分级管控清单（参见细则或导则附录 A.6，包括全部风险点和风险信息），逐级（ ABCD ）、发布、培训、实现信息有效传递。</w:t>
      </w:r>
    </w:p>
    <w:p w:rsidR="003E0B95" w:rsidRDefault="003E0B95">
      <w:pPr>
        <w:tabs>
          <w:tab w:val="left" w:pos="2400"/>
          <w:tab w:val="left" w:pos="4600"/>
          <w:tab w:val="left" w:pos="6900"/>
        </w:tabs>
        <w:spacing w:line="251" w:lineRule="exact"/>
        <w:rPr>
          <w:rFonts w:ascii="新宋体" w:eastAsia="新宋体" w:hAnsi="新宋体"/>
          <w:sz w:val="20"/>
          <w:szCs w:val="20"/>
        </w:rPr>
      </w:pPr>
      <w:r w:rsidRPr="001736DF">
        <w:rPr>
          <w:rFonts w:ascii="新宋体" w:eastAsia="新宋体" w:hAnsi="新宋体" w:cs="黑体"/>
        </w:rPr>
        <w:t>A.汇总</w:t>
      </w:r>
      <w:r w:rsidRPr="001736DF">
        <w:rPr>
          <w:rFonts w:ascii="新宋体" w:eastAsia="新宋体" w:hAnsi="新宋体"/>
          <w:sz w:val="20"/>
          <w:szCs w:val="20"/>
        </w:rPr>
        <w:tab/>
      </w:r>
      <w:r w:rsidRPr="001736DF">
        <w:rPr>
          <w:rFonts w:ascii="新宋体" w:eastAsia="新宋体" w:hAnsi="新宋体" w:cs="黑体"/>
        </w:rPr>
        <w:t>B.评审</w:t>
      </w:r>
      <w:r w:rsidRPr="001736DF">
        <w:rPr>
          <w:rFonts w:ascii="新宋体" w:eastAsia="新宋体" w:hAnsi="新宋体"/>
          <w:sz w:val="20"/>
          <w:szCs w:val="20"/>
        </w:rPr>
        <w:tab/>
      </w:r>
      <w:r w:rsidRPr="001736DF">
        <w:rPr>
          <w:rFonts w:ascii="新宋体" w:eastAsia="新宋体" w:hAnsi="新宋体" w:cs="黑体"/>
        </w:rPr>
        <w:t>C.修订</w:t>
      </w:r>
      <w:r w:rsidRPr="001736DF">
        <w:rPr>
          <w:rFonts w:ascii="新宋体" w:eastAsia="新宋体" w:hAnsi="新宋体"/>
          <w:sz w:val="20"/>
          <w:szCs w:val="20"/>
        </w:rPr>
        <w:tab/>
      </w:r>
      <w:r w:rsidRPr="001736DF">
        <w:rPr>
          <w:rFonts w:ascii="新宋体" w:eastAsia="新宋体" w:hAnsi="新宋体" w:cs="黑体"/>
          <w:sz w:val="21"/>
          <w:szCs w:val="21"/>
        </w:rPr>
        <w:t>D.审核</w:t>
      </w:r>
    </w:p>
    <w:p w:rsidR="003E0B95" w:rsidRDefault="003E0B95">
      <w:pPr>
        <w:tabs>
          <w:tab w:val="left" w:pos="7460"/>
          <w:tab w:val="left" w:pos="7900"/>
        </w:tabs>
        <w:spacing w:line="251" w:lineRule="exact"/>
        <w:rPr>
          <w:rFonts w:ascii="新宋体" w:eastAsia="新宋体" w:hAnsi="新宋体"/>
          <w:sz w:val="20"/>
          <w:szCs w:val="20"/>
        </w:rPr>
      </w:pPr>
      <w:r w:rsidRPr="001736DF">
        <w:rPr>
          <w:rFonts w:ascii="新宋体" w:eastAsia="新宋体" w:hAnsi="新宋体" w:cs="黑体"/>
        </w:rPr>
        <w:t>23、风险分析评价和风险等级判定时，应对每项控制措施进行评审，确定（</w:t>
      </w:r>
      <w:r w:rsidRPr="001736DF">
        <w:rPr>
          <w:rFonts w:ascii="新宋体" w:eastAsia="新宋体" w:hAnsi="新宋体" w:cs="黑体"/>
        </w:rPr>
        <w:tab/>
        <w:t>CD</w:t>
      </w:r>
      <w:r w:rsidRPr="001736DF">
        <w:rPr>
          <w:rFonts w:ascii="新宋体" w:eastAsia="新宋体" w:hAnsi="新宋体" w:cs="黑体"/>
        </w:rPr>
        <w:tab/>
        <w:t>）</w:t>
      </w:r>
    </w:p>
    <w:p w:rsidR="003E0B95" w:rsidRDefault="003E0B95">
      <w:pPr>
        <w:tabs>
          <w:tab w:val="left" w:pos="2400"/>
          <w:tab w:val="left" w:pos="4600"/>
          <w:tab w:val="left" w:pos="6900"/>
        </w:tabs>
        <w:spacing w:line="251" w:lineRule="exact"/>
        <w:rPr>
          <w:rFonts w:ascii="新宋体" w:eastAsia="新宋体" w:hAnsi="新宋体"/>
          <w:sz w:val="20"/>
          <w:szCs w:val="20"/>
        </w:rPr>
      </w:pPr>
      <w:r w:rsidRPr="001736DF">
        <w:rPr>
          <w:rFonts w:ascii="新宋体" w:eastAsia="新宋体" w:hAnsi="新宋体" w:cs="黑体"/>
        </w:rPr>
        <w:t>A.实用性</w:t>
      </w:r>
      <w:r w:rsidRPr="001736DF">
        <w:rPr>
          <w:rFonts w:ascii="新宋体" w:eastAsia="新宋体" w:hAnsi="新宋体"/>
          <w:sz w:val="20"/>
          <w:szCs w:val="20"/>
        </w:rPr>
        <w:tab/>
      </w:r>
      <w:r w:rsidRPr="001736DF">
        <w:rPr>
          <w:rFonts w:ascii="新宋体" w:eastAsia="新宋体" w:hAnsi="新宋体" w:cs="黑体"/>
        </w:rPr>
        <w:t>B.真实性</w:t>
      </w:r>
      <w:r w:rsidRPr="001736DF">
        <w:rPr>
          <w:rFonts w:ascii="新宋体" w:eastAsia="新宋体" w:hAnsi="新宋体"/>
          <w:sz w:val="20"/>
          <w:szCs w:val="20"/>
        </w:rPr>
        <w:tab/>
      </w:r>
      <w:r w:rsidRPr="001736DF">
        <w:rPr>
          <w:rFonts w:ascii="新宋体" w:eastAsia="新宋体" w:hAnsi="新宋体" w:cs="黑体"/>
        </w:rPr>
        <w:t>C.可行性</w:t>
      </w:r>
      <w:r w:rsidRPr="001736DF">
        <w:rPr>
          <w:rFonts w:ascii="新宋体" w:eastAsia="新宋体" w:hAnsi="新宋体"/>
          <w:sz w:val="20"/>
          <w:szCs w:val="20"/>
        </w:rPr>
        <w:tab/>
      </w:r>
      <w:r w:rsidRPr="001736DF">
        <w:rPr>
          <w:rFonts w:ascii="新宋体" w:eastAsia="新宋体" w:hAnsi="新宋体" w:cs="黑体"/>
          <w:sz w:val="21"/>
          <w:szCs w:val="21"/>
        </w:rPr>
        <w:t>D.有效性</w:t>
      </w:r>
    </w:p>
    <w:p w:rsidR="003E0B95" w:rsidRDefault="003E0B95">
      <w:pPr>
        <w:spacing w:line="268" w:lineRule="exact"/>
        <w:ind w:right="100"/>
        <w:jc w:val="both"/>
        <w:rPr>
          <w:rFonts w:ascii="新宋体" w:eastAsia="新宋体" w:hAnsi="新宋体"/>
          <w:sz w:val="20"/>
          <w:szCs w:val="20"/>
        </w:rPr>
      </w:pPr>
      <w:r w:rsidRPr="001736DF">
        <w:rPr>
          <w:rFonts w:ascii="新宋体" w:eastAsia="新宋体" w:hAnsi="新宋体" w:cs="黑体"/>
        </w:rPr>
        <w:t>24、化工企业风险按照从高到低分为 5 级：1、2、3、4、5 或 A、B、C、D、E。其中，1 级或 A 级为最高风险，（ B ）级或( D )级为最低风险。</w:t>
      </w:r>
    </w:p>
    <w:p w:rsidR="003E0B95" w:rsidRDefault="003E0B95">
      <w:pPr>
        <w:tabs>
          <w:tab w:val="left" w:pos="2400"/>
          <w:tab w:val="left" w:pos="4600"/>
          <w:tab w:val="left" w:pos="6900"/>
        </w:tabs>
        <w:spacing w:line="251" w:lineRule="exact"/>
        <w:rPr>
          <w:rFonts w:ascii="新宋体" w:eastAsia="新宋体" w:hAnsi="新宋体"/>
          <w:sz w:val="20"/>
          <w:szCs w:val="20"/>
        </w:rPr>
      </w:pPr>
      <w:r w:rsidRPr="001736DF">
        <w:rPr>
          <w:rFonts w:ascii="新宋体" w:eastAsia="新宋体" w:hAnsi="新宋体" w:cs="黑体"/>
        </w:rPr>
        <w:t>A.4</w:t>
      </w:r>
      <w:r w:rsidRPr="001736DF">
        <w:rPr>
          <w:rFonts w:ascii="新宋体" w:eastAsia="新宋体" w:hAnsi="新宋体"/>
          <w:sz w:val="20"/>
          <w:szCs w:val="20"/>
        </w:rPr>
        <w:tab/>
      </w:r>
      <w:r w:rsidRPr="001736DF">
        <w:rPr>
          <w:rFonts w:ascii="新宋体" w:eastAsia="新宋体" w:hAnsi="新宋体" w:cs="黑体"/>
        </w:rPr>
        <w:t>B.5</w:t>
      </w:r>
      <w:r w:rsidRPr="001736DF">
        <w:rPr>
          <w:rFonts w:ascii="新宋体" w:eastAsia="新宋体" w:hAnsi="新宋体"/>
          <w:sz w:val="20"/>
          <w:szCs w:val="20"/>
        </w:rPr>
        <w:tab/>
      </w:r>
      <w:r w:rsidRPr="001736DF">
        <w:rPr>
          <w:rFonts w:ascii="新宋体" w:eastAsia="新宋体" w:hAnsi="新宋体" w:cs="黑体"/>
        </w:rPr>
        <w:t>C.A</w:t>
      </w:r>
      <w:r w:rsidRPr="001736DF">
        <w:rPr>
          <w:rFonts w:ascii="新宋体" w:eastAsia="新宋体" w:hAnsi="新宋体"/>
          <w:sz w:val="20"/>
          <w:szCs w:val="20"/>
        </w:rPr>
        <w:tab/>
      </w:r>
      <w:r w:rsidRPr="001736DF">
        <w:rPr>
          <w:rFonts w:ascii="新宋体" w:eastAsia="新宋体" w:hAnsi="新宋体" w:cs="黑体"/>
        </w:rPr>
        <w:t>D.E</w:t>
      </w:r>
    </w:p>
    <w:p w:rsidR="003E0B95" w:rsidRDefault="003E0B95">
      <w:pPr>
        <w:spacing w:line="268" w:lineRule="exact"/>
        <w:ind w:right="100"/>
        <w:jc w:val="both"/>
        <w:rPr>
          <w:rFonts w:ascii="新宋体" w:eastAsia="新宋体" w:hAnsi="新宋体"/>
          <w:sz w:val="20"/>
          <w:szCs w:val="20"/>
        </w:rPr>
      </w:pPr>
      <w:r w:rsidRPr="001736DF">
        <w:rPr>
          <w:rFonts w:ascii="新宋体" w:eastAsia="新宋体" w:hAnsi="新宋体" w:cs="黑体"/>
        </w:rPr>
        <w:t>25、根据化工企业生产特点，除 5.5.2 中分析判定的风险外，属于以下情况之一的，直接判定为重大风险：（ ABCD ）</w:t>
      </w:r>
    </w:p>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A.违反法律、法规及国家标准中强制性条款的</w:t>
      </w:r>
    </w:p>
    <w:p w:rsidR="003409B6" w:rsidRPr="001736DF" w:rsidRDefault="003409B6">
      <w:pPr>
        <w:rPr>
          <w:rFonts w:ascii="新宋体" w:eastAsia="新宋体" w:hAnsi="新宋体"/>
        </w:rPr>
        <w:sectPr w:rsidR="003409B6" w:rsidRPr="001736DF">
          <w:pgSz w:w="11900" w:h="16838"/>
          <w:pgMar w:top="1179" w:right="1026" w:bottom="316" w:left="1140" w:header="0" w:footer="0" w:gutter="0"/>
          <w:cols w:space="720" w:equalWidth="0">
            <w:col w:w="9740"/>
          </w:cols>
        </w:sectPr>
      </w:pPr>
    </w:p>
    <w:p w:rsidR="003E0B95" w:rsidRDefault="003E0B95">
      <w:pPr>
        <w:spacing w:line="200" w:lineRule="exact"/>
        <w:rPr>
          <w:rFonts w:ascii="新宋体" w:eastAsia="新宋体" w:hAnsi="新宋体"/>
          <w:sz w:val="20"/>
          <w:szCs w:val="20"/>
        </w:rPr>
      </w:pPr>
    </w:p>
    <w:p w:rsidR="003409B6" w:rsidRPr="001736DF" w:rsidRDefault="003E0B95">
      <w:pPr>
        <w:spacing w:line="229" w:lineRule="exact"/>
        <w:ind w:right="100"/>
        <w:jc w:val="center"/>
        <w:rPr>
          <w:rFonts w:ascii="新宋体" w:eastAsia="新宋体" w:hAnsi="新宋体"/>
          <w:sz w:val="20"/>
          <w:szCs w:val="20"/>
        </w:rPr>
      </w:pPr>
      <w:r w:rsidRPr="001736DF">
        <w:rPr>
          <w:rFonts w:ascii="新宋体" w:eastAsia="新宋体" w:hAnsi="新宋体" w:cs="黑体"/>
          <w:sz w:val="20"/>
          <w:szCs w:val="20"/>
        </w:rPr>
        <w:t>第 6 页 共 11 页</w:t>
      </w:r>
    </w:p>
    <w:p w:rsidR="003409B6" w:rsidRPr="001736DF" w:rsidRDefault="003409B6">
      <w:pPr>
        <w:rPr>
          <w:rFonts w:ascii="新宋体" w:eastAsia="新宋体" w:hAnsi="新宋体"/>
        </w:rPr>
        <w:sectPr w:rsidR="003409B6" w:rsidRPr="001736DF">
          <w:type w:val="continuous"/>
          <w:pgSz w:w="11900" w:h="16838"/>
          <w:pgMar w:top="1179" w:right="1026" w:bottom="316" w:left="1140" w:header="0" w:footer="0" w:gutter="0"/>
          <w:cols w:space="720" w:equalWidth="0">
            <w:col w:w="9740"/>
          </w:cols>
        </w:sectPr>
      </w:pPr>
    </w:p>
    <w:p w:rsidR="003409B6" w:rsidRPr="001736DF" w:rsidRDefault="003E0B95">
      <w:pPr>
        <w:spacing w:line="485" w:lineRule="exact"/>
        <w:ind w:right="2040"/>
        <w:rPr>
          <w:rFonts w:ascii="新宋体" w:eastAsia="新宋体" w:hAnsi="新宋体"/>
          <w:sz w:val="20"/>
          <w:szCs w:val="20"/>
        </w:rPr>
      </w:pPr>
      <w:bookmarkStart w:id="6" w:name="page3"/>
      <w:bookmarkEnd w:id="6"/>
      <w:r w:rsidRPr="001736DF">
        <w:rPr>
          <w:rFonts w:ascii="新宋体" w:eastAsia="新宋体" w:hAnsi="新宋体" w:cs="黑体"/>
        </w:rPr>
        <w:lastRenderedPageBreak/>
        <w:t>B.发生过死亡、重伤、重大财产损失的事故，且现在发生事故的条件依然存在的C.根据 GB 18218 评估为重大危险源的储存场所D.运行装置界区内涉及抢修作业等作业现场 10 人及以上的26、工作危害分析法的步骤包括（ ABD ）</w:t>
      </w:r>
    </w:p>
    <w:tbl>
      <w:tblPr>
        <w:tblW w:w="8240" w:type="dxa"/>
        <w:tblLayout w:type="fixed"/>
        <w:tblCellMar>
          <w:left w:w="0" w:type="dxa"/>
          <w:right w:w="0" w:type="dxa"/>
        </w:tblCellMar>
        <w:tblLook w:val="04A0" w:firstRow="1" w:lastRow="0" w:firstColumn="1" w:lastColumn="0" w:noHBand="0" w:noVBand="1"/>
      </w:tblPr>
      <w:tblGrid>
        <w:gridCol w:w="1980"/>
        <w:gridCol w:w="2300"/>
        <w:gridCol w:w="2040"/>
        <w:gridCol w:w="1920"/>
      </w:tblGrid>
      <w:tr w:rsidR="003409B6" w:rsidRPr="001736DF">
        <w:trPr>
          <w:trHeight w:val="251"/>
        </w:trPr>
        <w:tc>
          <w:tcPr>
            <w:tcW w:w="198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A.作业活动划分</w:t>
            </w:r>
          </w:p>
        </w:tc>
        <w:tc>
          <w:tcPr>
            <w:tcW w:w="2300" w:type="dxa"/>
            <w:vAlign w:val="bottom"/>
          </w:tcPr>
          <w:p w:rsidR="003409B6" w:rsidRPr="001736DF" w:rsidRDefault="003E0B95">
            <w:pPr>
              <w:spacing w:line="251" w:lineRule="exact"/>
              <w:ind w:left="440"/>
              <w:rPr>
                <w:rFonts w:ascii="新宋体" w:eastAsia="新宋体" w:hAnsi="新宋体"/>
                <w:sz w:val="20"/>
                <w:szCs w:val="20"/>
              </w:rPr>
            </w:pPr>
            <w:r w:rsidRPr="001736DF">
              <w:rPr>
                <w:rFonts w:ascii="新宋体" w:eastAsia="新宋体" w:hAnsi="新宋体" w:cs="黑体"/>
              </w:rPr>
              <w:t>B.选定</w:t>
            </w:r>
          </w:p>
        </w:tc>
        <w:tc>
          <w:tcPr>
            <w:tcW w:w="2040" w:type="dxa"/>
            <w:vAlign w:val="bottom"/>
          </w:tcPr>
          <w:p w:rsidR="003409B6" w:rsidRPr="001736DF" w:rsidRDefault="003E0B95">
            <w:pPr>
              <w:spacing w:line="251" w:lineRule="exact"/>
              <w:ind w:left="340"/>
              <w:rPr>
                <w:rFonts w:ascii="新宋体" w:eastAsia="新宋体" w:hAnsi="新宋体"/>
                <w:sz w:val="20"/>
                <w:szCs w:val="20"/>
              </w:rPr>
            </w:pPr>
            <w:r w:rsidRPr="001736DF">
              <w:rPr>
                <w:rFonts w:ascii="新宋体" w:eastAsia="新宋体" w:hAnsi="新宋体" w:cs="黑体"/>
              </w:rPr>
              <w:t>C.评价</w:t>
            </w:r>
          </w:p>
        </w:tc>
        <w:tc>
          <w:tcPr>
            <w:tcW w:w="1920" w:type="dxa"/>
            <w:vAlign w:val="bottom"/>
          </w:tcPr>
          <w:p w:rsidR="003409B6" w:rsidRPr="001736DF" w:rsidRDefault="003E0B95">
            <w:pPr>
              <w:spacing w:line="251" w:lineRule="exact"/>
              <w:ind w:left="600"/>
              <w:rPr>
                <w:rFonts w:ascii="新宋体" w:eastAsia="新宋体" w:hAnsi="新宋体"/>
                <w:sz w:val="20"/>
                <w:szCs w:val="20"/>
              </w:rPr>
            </w:pPr>
            <w:r w:rsidRPr="001736DF">
              <w:rPr>
                <w:rFonts w:ascii="新宋体" w:eastAsia="新宋体" w:hAnsi="新宋体" w:cs="黑体"/>
                <w:w w:val="98"/>
              </w:rPr>
              <w:t>D.危险源辨识</w:t>
            </w:r>
          </w:p>
        </w:tc>
      </w:tr>
      <w:tr w:rsidR="003409B6" w:rsidRPr="001736DF">
        <w:trPr>
          <w:trHeight w:val="468"/>
        </w:trPr>
        <w:tc>
          <w:tcPr>
            <w:tcW w:w="4280" w:type="dxa"/>
            <w:gridSpan w:val="2"/>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27、常用的风险分级方法有（ ABCD ）。</w:t>
            </w:r>
          </w:p>
        </w:tc>
        <w:tc>
          <w:tcPr>
            <w:tcW w:w="2040" w:type="dxa"/>
            <w:vAlign w:val="bottom"/>
          </w:tcPr>
          <w:p w:rsidR="003409B6" w:rsidRPr="001736DF" w:rsidRDefault="003409B6">
            <w:pPr>
              <w:rPr>
                <w:rFonts w:ascii="新宋体" w:eastAsia="新宋体" w:hAnsi="新宋体"/>
                <w:sz w:val="24"/>
                <w:szCs w:val="24"/>
              </w:rPr>
            </w:pPr>
          </w:p>
        </w:tc>
        <w:tc>
          <w:tcPr>
            <w:tcW w:w="192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98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A.JHA</w:t>
            </w:r>
          </w:p>
        </w:tc>
        <w:tc>
          <w:tcPr>
            <w:tcW w:w="2300" w:type="dxa"/>
            <w:vAlign w:val="bottom"/>
          </w:tcPr>
          <w:p w:rsidR="003409B6" w:rsidRPr="001736DF" w:rsidRDefault="003E0B95">
            <w:pPr>
              <w:spacing w:line="251" w:lineRule="exact"/>
              <w:ind w:left="440"/>
              <w:rPr>
                <w:rFonts w:ascii="新宋体" w:eastAsia="新宋体" w:hAnsi="新宋体"/>
                <w:sz w:val="20"/>
                <w:szCs w:val="20"/>
              </w:rPr>
            </w:pPr>
            <w:r w:rsidRPr="001736DF">
              <w:rPr>
                <w:rFonts w:ascii="新宋体" w:eastAsia="新宋体" w:hAnsi="新宋体" w:cs="黑体"/>
              </w:rPr>
              <w:t>B.SCL</w:t>
            </w:r>
          </w:p>
        </w:tc>
        <w:tc>
          <w:tcPr>
            <w:tcW w:w="2040" w:type="dxa"/>
            <w:vAlign w:val="bottom"/>
          </w:tcPr>
          <w:p w:rsidR="003409B6" w:rsidRPr="001736DF" w:rsidRDefault="003E0B95">
            <w:pPr>
              <w:spacing w:line="251" w:lineRule="exact"/>
              <w:ind w:left="340"/>
              <w:rPr>
                <w:rFonts w:ascii="新宋体" w:eastAsia="新宋体" w:hAnsi="新宋体"/>
                <w:sz w:val="20"/>
                <w:szCs w:val="20"/>
              </w:rPr>
            </w:pPr>
            <w:r w:rsidRPr="001736DF">
              <w:rPr>
                <w:rFonts w:ascii="新宋体" w:eastAsia="新宋体" w:hAnsi="新宋体" w:cs="黑体"/>
              </w:rPr>
              <w:t>C.LS</w:t>
            </w:r>
          </w:p>
        </w:tc>
        <w:tc>
          <w:tcPr>
            <w:tcW w:w="1920" w:type="dxa"/>
            <w:vAlign w:val="bottom"/>
          </w:tcPr>
          <w:p w:rsidR="003409B6" w:rsidRPr="001736DF" w:rsidRDefault="003E0B95">
            <w:pPr>
              <w:spacing w:line="251" w:lineRule="exact"/>
              <w:ind w:left="600"/>
              <w:rPr>
                <w:rFonts w:ascii="新宋体" w:eastAsia="新宋体" w:hAnsi="新宋体"/>
                <w:sz w:val="20"/>
                <w:szCs w:val="20"/>
              </w:rPr>
            </w:pPr>
            <w:r w:rsidRPr="001736DF">
              <w:rPr>
                <w:rFonts w:ascii="新宋体" w:eastAsia="新宋体" w:hAnsi="新宋体" w:cs="黑体"/>
              </w:rPr>
              <w:t>D.LEC</w:t>
            </w:r>
          </w:p>
        </w:tc>
      </w:tr>
      <w:tr w:rsidR="003409B6" w:rsidRPr="001736DF">
        <w:trPr>
          <w:trHeight w:val="468"/>
        </w:trPr>
        <w:tc>
          <w:tcPr>
            <w:tcW w:w="6320" w:type="dxa"/>
            <w:gridSpan w:val="3"/>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28、编制安全检查表包括以下哪些步骤（ ABCD ）</w:t>
            </w:r>
          </w:p>
        </w:tc>
        <w:tc>
          <w:tcPr>
            <w:tcW w:w="192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98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A.确定编制人员</w:t>
            </w:r>
          </w:p>
        </w:tc>
        <w:tc>
          <w:tcPr>
            <w:tcW w:w="2300" w:type="dxa"/>
            <w:vAlign w:val="bottom"/>
          </w:tcPr>
          <w:p w:rsidR="003409B6" w:rsidRPr="001736DF" w:rsidRDefault="003E0B95">
            <w:pPr>
              <w:spacing w:line="251" w:lineRule="exact"/>
              <w:ind w:left="440"/>
              <w:rPr>
                <w:rFonts w:ascii="新宋体" w:eastAsia="新宋体" w:hAnsi="新宋体"/>
                <w:sz w:val="20"/>
                <w:szCs w:val="20"/>
              </w:rPr>
            </w:pPr>
            <w:r w:rsidRPr="001736DF">
              <w:rPr>
                <w:rFonts w:ascii="新宋体" w:eastAsia="新宋体" w:hAnsi="新宋体" w:cs="黑体"/>
              </w:rPr>
              <w:t>B.熟悉系统</w:t>
            </w:r>
          </w:p>
        </w:tc>
        <w:tc>
          <w:tcPr>
            <w:tcW w:w="2040" w:type="dxa"/>
            <w:vAlign w:val="bottom"/>
          </w:tcPr>
          <w:p w:rsidR="003409B6" w:rsidRPr="001736DF" w:rsidRDefault="003E0B95">
            <w:pPr>
              <w:spacing w:line="251" w:lineRule="exact"/>
              <w:ind w:left="340"/>
              <w:rPr>
                <w:rFonts w:ascii="新宋体" w:eastAsia="新宋体" w:hAnsi="新宋体"/>
                <w:sz w:val="20"/>
                <w:szCs w:val="20"/>
              </w:rPr>
            </w:pPr>
            <w:r w:rsidRPr="001736DF">
              <w:rPr>
                <w:rFonts w:ascii="新宋体" w:eastAsia="新宋体" w:hAnsi="新宋体" w:cs="黑体"/>
              </w:rPr>
              <w:t>C.收集资料</w:t>
            </w:r>
          </w:p>
        </w:tc>
        <w:tc>
          <w:tcPr>
            <w:tcW w:w="1920" w:type="dxa"/>
            <w:vAlign w:val="bottom"/>
          </w:tcPr>
          <w:p w:rsidR="003409B6" w:rsidRPr="001736DF" w:rsidRDefault="003E0B95">
            <w:pPr>
              <w:spacing w:line="251" w:lineRule="exact"/>
              <w:ind w:left="600"/>
              <w:rPr>
                <w:rFonts w:ascii="新宋体" w:eastAsia="新宋体" w:hAnsi="新宋体"/>
                <w:sz w:val="20"/>
                <w:szCs w:val="20"/>
              </w:rPr>
            </w:pPr>
            <w:r w:rsidRPr="001736DF">
              <w:rPr>
                <w:rFonts w:ascii="新宋体" w:eastAsia="新宋体" w:hAnsi="新宋体" w:cs="黑体"/>
              </w:rPr>
              <w:t>D.编制表格</w:t>
            </w:r>
          </w:p>
        </w:tc>
      </w:tr>
      <w:tr w:rsidR="003409B6" w:rsidRPr="001736DF">
        <w:trPr>
          <w:trHeight w:val="468"/>
        </w:trPr>
        <w:tc>
          <w:tcPr>
            <w:tcW w:w="6320" w:type="dxa"/>
            <w:gridSpan w:val="3"/>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29、作业活动风险分级控制清单中风险等级分为（ ABCD ）</w:t>
            </w:r>
          </w:p>
        </w:tc>
        <w:tc>
          <w:tcPr>
            <w:tcW w:w="192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198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A.重大风险</w:t>
            </w:r>
          </w:p>
        </w:tc>
        <w:tc>
          <w:tcPr>
            <w:tcW w:w="2300" w:type="dxa"/>
            <w:vAlign w:val="bottom"/>
          </w:tcPr>
          <w:p w:rsidR="003409B6" w:rsidRPr="001736DF" w:rsidRDefault="003E0B95">
            <w:pPr>
              <w:spacing w:line="251" w:lineRule="exact"/>
              <w:ind w:left="440"/>
              <w:rPr>
                <w:rFonts w:ascii="新宋体" w:eastAsia="新宋体" w:hAnsi="新宋体"/>
                <w:sz w:val="20"/>
                <w:szCs w:val="20"/>
              </w:rPr>
            </w:pPr>
            <w:r w:rsidRPr="001736DF">
              <w:rPr>
                <w:rFonts w:ascii="新宋体" w:eastAsia="新宋体" w:hAnsi="新宋体" w:cs="黑体"/>
              </w:rPr>
              <w:t>B.较大风险</w:t>
            </w:r>
          </w:p>
        </w:tc>
        <w:tc>
          <w:tcPr>
            <w:tcW w:w="2040" w:type="dxa"/>
            <w:vAlign w:val="bottom"/>
          </w:tcPr>
          <w:p w:rsidR="003409B6" w:rsidRPr="001736DF" w:rsidRDefault="003E0B95">
            <w:pPr>
              <w:spacing w:line="251" w:lineRule="exact"/>
              <w:ind w:left="340"/>
              <w:rPr>
                <w:rFonts w:ascii="新宋体" w:eastAsia="新宋体" w:hAnsi="新宋体"/>
                <w:sz w:val="20"/>
                <w:szCs w:val="20"/>
              </w:rPr>
            </w:pPr>
            <w:r w:rsidRPr="001736DF">
              <w:rPr>
                <w:rFonts w:ascii="新宋体" w:eastAsia="新宋体" w:hAnsi="新宋体" w:cs="黑体"/>
              </w:rPr>
              <w:t>C.一般风险</w:t>
            </w:r>
          </w:p>
        </w:tc>
        <w:tc>
          <w:tcPr>
            <w:tcW w:w="1920" w:type="dxa"/>
            <w:vAlign w:val="bottom"/>
          </w:tcPr>
          <w:p w:rsidR="003409B6" w:rsidRPr="001736DF" w:rsidRDefault="003E0B95">
            <w:pPr>
              <w:spacing w:line="251" w:lineRule="exact"/>
              <w:ind w:left="600"/>
              <w:rPr>
                <w:rFonts w:ascii="新宋体" w:eastAsia="新宋体" w:hAnsi="新宋体"/>
                <w:sz w:val="20"/>
                <w:szCs w:val="20"/>
              </w:rPr>
            </w:pPr>
            <w:r w:rsidRPr="001736DF">
              <w:rPr>
                <w:rFonts w:ascii="新宋体" w:eastAsia="新宋体" w:hAnsi="新宋体" w:cs="黑体"/>
              </w:rPr>
              <w:t>D.低风险</w:t>
            </w:r>
          </w:p>
        </w:tc>
      </w:tr>
    </w:tbl>
    <w:p w:rsidR="003409B6" w:rsidRPr="001736DF" w:rsidRDefault="003409B6">
      <w:pPr>
        <w:spacing w:line="217" w:lineRule="exact"/>
        <w:rPr>
          <w:rFonts w:ascii="新宋体" w:eastAsia="新宋体" w:hAnsi="新宋体"/>
          <w:sz w:val="20"/>
          <w:szCs w:val="20"/>
        </w:rPr>
      </w:pP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30、风险矩阵法的判定依据是（ AD ）</w:t>
      </w:r>
    </w:p>
    <w:p w:rsidR="003E0B95" w:rsidRDefault="003E0B95">
      <w:pPr>
        <w:tabs>
          <w:tab w:val="left" w:pos="4040"/>
        </w:tabs>
        <w:spacing w:line="251" w:lineRule="exact"/>
        <w:rPr>
          <w:rFonts w:ascii="新宋体" w:eastAsia="新宋体" w:hAnsi="新宋体"/>
          <w:sz w:val="20"/>
          <w:szCs w:val="20"/>
        </w:rPr>
      </w:pPr>
      <w:r w:rsidRPr="001736DF">
        <w:rPr>
          <w:rFonts w:ascii="新宋体" w:eastAsia="新宋体" w:hAnsi="新宋体" w:cs="黑体"/>
        </w:rPr>
        <w:t>A.事故发生的可能性</w:t>
      </w:r>
      <w:r w:rsidRPr="001736DF">
        <w:rPr>
          <w:rFonts w:ascii="新宋体" w:eastAsia="新宋体" w:hAnsi="新宋体"/>
          <w:sz w:val="20"/>
          <w:szCs w:val="20"/>
        </w:rPr>
        <w:tab/>
      </w:r>
      <w:r w:rsidRPr="001736DF">
        <w:rPr>
          <w:rFonts w:ascii="新宋体" w:eastAsia="新宋体" w:hAnsi="新宋体" w:cs="黑体"/>
        </w:rPr>
        <w:t>B.人员暴露于危险环境中的频繁程度</w:t>
      </w:r>
    </w:p>
    <w:p w:rsidR="003E0B95" w:rsidRDefault="003E0B95">
      <w:pPr>
        <w:tabs>
          <w:tab w:val="left" w:pos="4040"/>
        </w:tabs>
        <w:spacing w:line="251" w:lineRule="exact"/>
        <w:rPr>
          <w:rFonts w:ascii="新宋体" w:eastAsia="新宋体" w:hAnsi="新宋体"/>
          <w:sz w:val="20"/>
          <w:szCs w:val="20"/>
        </w:rPr>
      </w:pPr>
      <w:r w:rsidRPr="001736DF">
        <w:rPr>
          <w:rFonts w:ascii="新宋体" w:eastAsia="新宋体" w:hAnsi="新宋体" w:cs="黑体"/>
        </w:rPr>
        <w:t>C.一旦发生事故可能造成的后果</w:t>
      </w:r>
      <w:r w:rsidRPr="001736DF">
        <w:rPr>
          <w:rFonts w:ascii="新宋体" w:eastAsia="新宋体" w:hAnsi="新宋体"/>
          <w:sz w:val="20"/>
          <w:szCs w:val="20"/>
        </w:rPr>
        <w:tab/>
      </w:r>
      <w:r w:rsidRPr="001736DF">
        <w:rPr>
          <w:rFonts w:ascii="新宋体" w:eastAsia="新宋体" w:hAnsi="新宋体" w:cs="黑体"/>
        </w:rPr>
        <w:t>D.事故后果严重性</w:t>
      </w:r>
    </w:p>
    <w:p w:rsidR="003E0B95" w:rsidRDefault="003E0B95">
      <w:pPr>
        <w:spacing w:line="268" w:lineRule="exact"/>
        <w:rPr>
          <w:rFonts w:ascii="新宋体" w:eastAsia="新宋体" w:hAnsi="新宋体"/>
          <w:sz w:val="20"/>
          <w:szCs w:val="20"/>
        </w:rPr>
      </w:pPr>
      <w:r w:rsidRPr="001736DF">
        <w:rPr>
          <w:rFonts w:ascii="新宋体" w:eastAsia="新宋体" w:hAnsi="新宋体" w:cs="黑体"/>
        </w:rPr>
        <w:t>31、建立完善安全生产风险分级管控体系、隐患排查治理体系和安全生产信息化系统，实现（ A ）、精准监管、（ B ）、科学预防。</w:t>
      </w:r>
    </w:p>
    <w:p w:rsidR="003E0B95" w:rsidRDefault="003E0B95">
      <w:pPr>
        <w:tabs>
          <w:tab w:val="left" w:pos="2280"/>
          <w:tab w:val="left" w:pos="4600"/>
          <w:tab w:val="left" w:pos="6900"/>
        </w:tabs>
        <w:spacing w:line="251" w:lineRule="exact"/>
        <w:rPr>
          <w:rFonts w:ascii="新宋体" w:eastAsia="新宋体" w:hAnsi="新宋体"/>
          <w:sz w:val="20"/>
          <w:szCs w:val="20"/>
        </w:rPr>
      </w:pPr>
      <w:r w:rsidRPr="001736DF">
        <w:rPr>
          <w:rFonts w:ascii="新宋体" w:eastAsia="新宋体" w:hAnsi="新宋体" w:cs="黑体"/>
        </w:rPr>
        <w:t>A.关口前移</w:t>
      </w:r>
      <w:r w:rsidRPr="001736DF">
        <w:rPr>
          <w:rFonts w:ascii="新宋体" w:eastAsia="新宋体" w:hAnsi="新宋体"/>
          <w:sz w:val="20"/>
          <w:szCs w:val="20"/>
        </w:rPr>
        <w:tab/>
      </w:r>
      <w:r w:rsidRPr="001736DF">
        <w:rPr>
          <w:rFonts w:ascii="新宋体" w:eastAsia="新宋体" w:hAnsi="新宋体" w:cs="黑体"/>
        </w:rPr>
        <w:t>B.源头治理</w:t>
      </w:r>
      <w:r w:rsidRPr="001736DF">
        <w:rPr>
          <w:rFonts w:ascii="新宋体" w:eastAsia="新宋体" w:hAnsi="新宋体"/>
          <w:sz w:val="20"/>
          <w:szCs w:val="20"/>
        </w:rPr>
        <w:tab/>
      </w:r>
      <w:r w:rsidRPr="001736DF">
        <w:rPr>
          <w:rFonts w:ascii="新宋体" w:eastAsia="新宋体" w:hAnsi="新宋体" w:cs="黑体"/>
        </w:rPr>
        <w:t>C.本质安全</w:t>
      </w:r>
      <w:r w:rsidRPr="001736DF">
        <w:rPr>
          <w:rFonts w:ascii="新宋体" w:eastAsia="新宋体" w:hAnsi="新宋体"/>
          <w:sz w:val="20"/>
          <w:szCs w:val="20"/>
        </w:rPr>
        <w:tab/>
      </w:r>
      <w:r w:rsidRPr="001736DF">
        <w:rPr>
          <w:rFonts w:ascii="新宋体" w:eastAsia="新宋体" w:hAnsi="新宋体" w:cs="黑体"/>
          <w:sz w:val="21"/>
          <w:szCs w:val="21"/>
        </w:rPr>
        <w:t>D.过程监督</w:t>
      </w:r>
    </w:p>
    <w:p w:rsidR="003E0B95" w:rsidRDefault="003E0B95">
      <w:pPr>
        <w:spacing w:line="268" w:lineRule="exact"/>
        <w:ind w:right="20"/>
        <w:rPr>
          <w:rFonts w:ascii="新宋体" w:eastAsia="新宋体" w:hAnsi="新宋体"/>
          <w:sz w:val="20"/>
          <w:szCs w:val="20"/>
        </w:rPr>
      </w:pPr>
      <w:r w:rsidRPr="001736DF">
        <w:rPr>
          <w:rFonts w:ascii="新宋体" w:eastAsia="新宋体" w:hAnsi="新宋体" w:cs="黑体"/>
        </w:rPr>
        <w:t>32、对排查出来的风险点进行分级，按照危险程度及可能造成后果的（ A ），将风险分为 1、2、3、 4 级其中（ C ）级最危险。</w:t>
      </w:r>
    </w:p>
    <w:p w:rsidR="003E0B95" w:rsidRDefault="003E0B95">
      <w:pPr>
        <w:tabs>
          <w:tab w:val="left" w:pos="2280"/>
          <w:tab w:val="left" w:pos="4600"/>
          <w:tab w:val="left" w:pos="6900"/>
        </w:tabs>
        <w:spacing w:line="251" w:lineRule="exact"/>
        <w:rPr>
          <w:rFonts w:ascii="新宋体" w:eastAsia="新宋体" w:hAnsi="新宋体"/>
          <w:sz w:val="20"/>
          <w:szCs w:val="20"/>
        </w:rPr>
      </w:pPr>
      <w:r w:rsidRPr="001736DF">
        <w:rPr>
          <w:rFonts w:ascii="新宋体" w:eastAsia="新宋体" w:hAnsi="新宋体" w:cs="黑体"/>
        </w:rPr>
        <w:t>A.严重性</w:t>
      </w:r>
      <w:r w:rsidRPr="001736DF">
        <w:rPr>
          <w:rFonts w:ascii="新宋体" w:eastAsia="新宋体" w:hAnsi="新宋体"/>
          <w:sz w:val="20"/>
          <w:szCs w:val="20"/>
        </w:rPr>
        <w:tab/>
      </w:r>
      <w:r w:rsidRPr="001736DF">
        <w:rPr>
          <w:rFonts w:ascii="新宋体" w:eastAsia="新宋体" w:hAnsi="新宋体" w:cs="黑体"/>
        </w:rPr>
        <w:t>B.可能性</w:t>
      </w:r>
      <w:r w:rsidRPr="001736DF">
        <w:rPr>
          <w:rFonts w:ascii="新宋体" w:eastAsia="新宋体" w:hAnsi="新宋体"/>
          <w:sz w:val="20"/>
          <w:szCs w:val="20"/>
        </w:rPr>
        <w:tab/>
      </w:r>
      <w:r w:rsidRPr="001736DF">
        <w:rPr>
          <w:rFonts w:ascii="新宋体" w:eastAsia="新宋体" w:hAnsi="新宋体" w:cs="黑体"/>
        </w:rPr>
        <w:t>C.1</w:t>
      </w:r>
      <w:r w:rsidRPr="001736DF">
        <w:rPr>
          <w:rFonts w:ascii="新宋体" w:eastAsia="新宋体" w:hAnsi="新宋体"/>
          <w:sz w:val="20"/>
          <w:szCs w:val="20"/>
        </w:rPr>
        <w:tab/>
      </w:r>
      <w:r w:rsidRPr="001736DF">
        <w:rPr>
          <w:rFonts w:ascii="新宋体" w:eastAsia="新宋体" w:hAnsi="新宋体" w:cs="黑体"/>
        </w:rPr>
        <w:t>D.4</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33、风险是指生产安全事故或健康损害事件发生的（ CD ）的组合。</w:t>
      </w:r>
    </w:p>
    <w:p w:rsidR="003E0B95" w:rsidRDefault="003E0B95">
      <w:pPr>
        <w:tabs>
          <w:tab w:val="left" w:pos="2280"/>
          <w:tab w:val="left" w:pos="4600"/>
          <w:tab w:val="left" w:pos="6900"/>
        </w:tabs>
        <w:spacing w:line="251" w:lineRule="exact"/>
        <w:rPr>
          <w:rFonts w:ascii="新宋体" w:eastAsia="新宋体" w:hAnsi="新宋体"/>
          <w:sz w:val="20"/>
          <w:szCs w:val="20"/>
        </w:rPr>
      </w:pPr>
      <w:r w:rsidRPr="001736DF">
        <w:rPr>
          <w:rFonts w:ascii="新宋体" w:eastAsia="新宋体" w:hAnsi="新宋体" w:cs="黑体"/>
        </w:rPr>
        <w:t>A.结果</w:t>
      </w:r>
      <w:r w:rsidRPr="001736DF">
        <w:rPr>
          <w:rFonts w:ascii="新宋体" w:eastAsia="新宋体" w:hAnsi="新宋体"/>
          <w:sz w:val="20"/>
          <w:szCs w:val="20"/>
        </w:rPr>
        <w:tab/>
      </w:r>
      <w:r w:rsidRPr="001736DF">
        <w:rPr>
          <w:rFonts w:ascii="新宋体" w:eastAsia="新宋体" w:hAnsi="新宋体" w:cs="黑体"/>
        </w:rPr>
        <w:t>B.后果</w:t>
      </w:r>
      <w:r w:rsidRPr="001736DF">
        <w:rPr>
          <w:rFonts w:ascii="新宋体" w:eastAsia="新宋体" w:hAnsi="新宋体"/>
          <w:sz w:val="20"/>
          <w:szCs w:val="20"/>
        </w:rPr>
        <w:tab/>
      </w:r>
      <w:r w:rsidRPr="001736DF">
        <w:rPr>
          <w:rFonts w:ascii="新宋体" w:eastAsia="新宋体" w:hAnsi="新宋体" w:cs="黑体"/>
        </w:rPr>
        <w:t>C.可能性</w:t>
      </w:r>
      <w:r w:rsidRPr="001736DF">
        <w:rPr>
          <w:rFonts w:ascii="新宋体" w:eastAsia="新宋体" w:hAnsi="新宋体"/>
          <w:sz w:val="20"/>
          <w:szCs w:val="20"/>
        </w:rPr>
        <w:tab/>
      </w:r>
      <w:r w:rsidRPr="001736DF">
        <w:rPr>
          <w:rFonts w:ascii="新宋体" w:eastAsia="新宋体" w:hAnsi="新宋体" w:cs="黑体"/>
          <w:sz w:val="21"/>
          <w:szCs w:val="21"/>
        </w:rPr>
        <w:t>D.严重性</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34、（ A ）可能导致人身伤害和健康损害和财产损失的（ D ）、状态或行为，或它们的组合。</w:t>
      </w:r>
    </w:p>
    <w:p w:rsidR="003E0B95" w:rsidRDefault="003E0B95">
      <w:pPr>
        <w:tabs>
          <w:tab w:val="left" w:pos="2280"/>
          <w:tab w:val="left" w:pos="4600"/>
          <w:tab w:val="left" w:pos="6900"/>
        </w:tabs>
        <w:spacing w:line="251" w:lineRule="exact"/>
        <w:rPr>
          <w:rFonts w:ascii="新宋体" w:eastAsia="新宋体" w:hAnsi="新宋体"/>
          <w:sz w:val="20"/>
          <w:szCs w:val="20"/>
        </w:rPr>
      </w:pPr>
      <w:r w:rsidRPr="001736DF">
        <w:rPr>
          <w:rFonts w:ascii="新宋体" w:eastAsia="新宋体" w:hAnsi="新宋体" w:cs="黑体"/>
        </w:rPr>
        <w:t>A.危险源</w:t>
      </w:r>
      <w:r w:rsidRPr="001736DF">
        <w:rPr>
          <w:rFonts w:ascii="新宋体" w:eastAsia="新宋体" w:hAnsi="新宋体"/>
          <w:sz w:val="20"/>
          <w:szCs w:val="20"/>
        </w:rPr>
        <w:tab/>
      </w:r>
      <w:r w:rsidRPr="001736DF">
        <w:rPr>
          <w:rFonts w:ascii="新宋体" w:eastAsia="新宋体" w:hAnsi="新宋体" w:cs="黑体"/>
        </w:rPr>
        <w:t>B.风险</w:t>
      </w:r>
      <w:r w:rsidRPr="001736DF">
        <w:rPr>
          <w:rFonts w:ascii="新宋体" w:eastAsia="新宋体" w:hAnsi="新宋体"/>
          <w:sz w:val="20"/>
          <w:szCs w:val="20"/>
        </w:rPr>
        <w:tab/>
      </w:r>
      <w:r w:rsidRPr="001736DF">
        <w:rPr>
          <w:rFonts w:ascii="新宋体" w:eastAsia="新宋体" w:hAnsi="新宋体" w:cs="黑体"/>
        </w:rPr>
        <w:t>C.结果</w:t>
      </w:r>
      <w:r w:rsidRPr="001736DF">
        <w:rPr>
          <w:rFonts w:ascii="新宋体" w:eastAsia="新宋体" w:hAnsi="新宋体"/>
          <w:sz w:val="20"/>
          <w:szCs w:val="20"/>
        </w:rPr>
        <w:tab/>
      </w:r>
      <w:r w:rsidRPr="001736DF">
        <w:rPr>
          <w:rFonts w:ascii="新宋体" w:eastAsia="新宋体" w:hAnsi="新宋体" w:cs="黑体"/>
          <w:sz w:val="21"/>
          <w:szCs w:val="21"/>
        </w:rPr>
        <w:t>D.根源</w:t>
      </w:r>
    </w:p>
    <w:p w:rsidR="003E0B95" w:rsidRDefault="003E0B95">
      <w:pPr>
        <w:spacing w:line="268" w:lineRule="exact"/>
        <w:ind w:right="100"/>
        <w:rPr>
          <w:rFonts w:ascii="新宋体" w:eastAsia="新宋体" w:hAnsi="新宋体"/>
          <w:sz w:val="20"/>
          <w:szCs w:val="20"/>
        </w:rPr>
      </w:pPr>
      <w:r w:rsidRPr="001736DF">
        <w:rPr>
          <w:rFonts w:ascii="新宋体" w:eastAsia="新宋体" w:hAnsi="新宋体" w:cs="黑体"/>
        </w:rPr>
        <w:t>35、对存在安全生产风险的岗位设置告知卡，标明本岗位主要（ ABC ）及应急措施、报告电话等内容。</w:t>
      </w:r>
    </w:p>
    <w:p w:rsidR="003E0B95" w:rsidRDefault="003E0B95">
      <w:pPr>
        <w:tabs>
          <w:tab w:val="left" w:pos="2400"/>
          <w:tab w:val="left" w:pos="4480"/>
          <w:tab w:val="left" w:pos="6900"/>
        </w:tabs>
        <w:spacing w:line="251" w:lineRule="exact"/>
        <w:rPr>
          <w:rFonts w:ascii="新宋体" w:eastAsia="新宋体" w:hAnsi="新宋体"/>
          <w:sz w:val="20"/>
          <w:szCs w:val="20"/>
        </w:rPr>
      </w:pPr>
      <w:r w:rsidRPr="001736DF">
        <w:rPr>
          <w:rFonts w:ascii="新宋体" w:eastAsia="新宋体" w:hAnsi="新宋体" w:cs="黑体"/>
        </w:rPr>
        <w:t>A.危险危害因素</w:t>
      </w:r>
      <w:r w:rsidRPr="001736DF">
        <w:rPr>
          <w:rFonts w:ascii="新宋体" w:eastAsia="新宋体" w:hAnsi="新宋体"/>
          <w:sz w:val="20"/>
          <w:szCs w:val="20"/>
        </w:rPr>
        <w:tab/>
      </w:r>
      <w:r w:rsidRPr="001736DF">
        <w:rPr>
          <w:rFonts w:ascii="新宋体" w:eastAsia="新宋体" w:hAnsi="新宋体" w:cs="黑体"/>
        </w:rPr>
        <w:t>B.后果</w:t>
      </w:r>
      <w:r w:rsidRPr="001736DF">
        <w:rPr>
          <w:rFonts w:ascii="新宋体" w:eastAsia="新宋体" w:hAnsi="新宋体"/>
          <w:sz w:val="20"/>
          <w:szCs w:val="20"/>
        </w:rPr>
        <w:tab/>
      </w:r>
      <w:r w:rsidRPr="001736DF">
        <w:rPr>
          <w:rFonts w:ascii="新宋体" w:eastAsia="新宋体" w:hAnsi="新宋体" w:cs="黑体"/>
        </w:rPr>
        <w:t>C.事故预防</w:t>
      </w:r>
      <w:r w:rsidRPr="001736DF">
        <w:rPr>
          <w:rFonts w:ascii="新宋体" w:eastAsia="新宋体" w:hAnsi="新宋体"/>
          <w:sz w:val="20"/>
          <w:szCs w:val="20"/>
        </w:rPr>
        <w:tab/>
      </w:r>
      <w:r w:rsidRPr="001736DF">
        <w:rPr>
          <w:rFonts w:ascii="新宋体" w:eastAsia="新宋体" w:hAnsi="新宋体" w:cs="黑体"/>
          <w:sz w:val="21"/>
          <w:szCs w:val="21"/>
        </w:rPr>
        <w:t>D.管控措施</w:t>
      </w:r>
    </w:p>
    <w:p w:rsidR="003E0B95" w:rsidRDefault="003E0B95">
      <w:pPr>
        <w:spacing w:line="268" w:lineRule="exact"/>
        <w:ind w:right="100"/>
        <w:rPr>
          <w:rFonts w:ascii="新宋体" w:eastAsia="新宋体" w:hAnsi="新宋体"/>
          <w:sz w:val="20"/>
          <w:szCs w:val="20"/>
        </w:rPr>
      </w:pPr>
      <w:r w:rsidRPr="001736DF">
        <w:rPr>
          <w:rFonts w:ascii="新宋体" w:eastAsia="新宋体" w:hAnsi="新宋体" w:cs="黑体"/>
        </w:rPr>
        <w:t>36、风险点是指伴随风险的部位、（ B ）、场所、（ C ）、以及在特定部位、设施、场所、区域实施的伴随风险的（ D ）、作业等总称。</w:t>
      </w:r>
    </w:p>
    <w:p w:rsidR="003E0B95" w:rsidRDefault="003E0B95">
      <w:pPr>
        <w:tabs>
          <w:tab w:val="left" w:pos="2400"/>
          <w:tab w:val="left" w:pos="4600"/>
          <w:tab w:val="left" w:pos="7120"/>
        </w:tabs>
        <w:spacing w:line="251" w:lineRule="exact"/>
        <w:rPr>
          <w:rFonts w:ascii="新宋体" w:eastAsia="新宋体" w:hAnsi="新宋体"/>
          <w:sz w:val="20"/>
          <w:szCs w:val="20"/>
        </w:rPr>
      </w:pPr>
      <w:r w:rsidRPr="001736DF">
        <w:rPr>
          <w:rFonts w:ascii="新宋体" w:eastAsia="新宋体" w:hAnsi="新宋体" w:cs="黑体"/>
        </w:rPr>
        <w:t>A.地点</w:t>
      </w:r>
      <w:r w:rsidRPr="001736DF">
        <w:rPr>
          <w:rFonts w:ascii="新宋体" w:eastAsia="新宋体" w:hAnsi="新宋体"/>
          <w:sz w:val="20"/>
          <w:szCs w:val="20"/>
        </w:rPr>
        <w:tab/>
      </w:r>
      <w:r w:rsidRPr="001736DF">
        <w:rPr>
          <w:rFonts w:ascii="新宋体" w:eastAsia="新宋体" w:hAnsi="新宋体" w:cs="黑体"/>
        </w:rPr>
        <w:t>B.设施</w:t>
      </w:r>
      <w:r w:rsidRPr="001736DF">
        <w:rPr>
          <w:rFonts w:ascii="新宋体" w:eastAsia="新宋体" w:hAnsi="新宋体"/>
          <w:sz w:val="20"/>
          <w:szCs w:val="20"/>
        </w:rPr>
        <w:tab/>
      </w:r>
      <w:r w:rsidRPr="001736DF">
        <w:rPr>
          <w:rFonts w:ascii="新宋体" w:eastAsia="新宋体" w:hAnsi="新宋体" w:cs="黑体"/>
        </w:rPr>
        <w:t>C.区域</w:t>
      </w:r>
      <w:r w:rsidRPr="001736DF">
        <w:rPr>
          <w:rFonts w:ascii="新宋体" w:eastAsia="新宋体" w:hAnsi="新宋体"/>
          <w:sz w:val="20"/>
          <w:szCs w:val="20"/>
        </w:rPr>
        <w:tab/>
      </w:r>
      <w:r w:rsidRPr="001736DF">
        <w:rPr>
          <w:rFonts w:ascii="新宋体" w:eastAsia="新宋体" w:hAnsi="新宋体" w:cs="黑体"/>
          <w:sz w:val="21"/>
          <w:szCs w:val="21"/>
        </w:rPr>
        <w:t>D.作业过程</w:t>
      </w:r>
    </w:p>
    <w:p w:rsidR="003E0B95" w:rsidRDefault="003E0B95">
      <w:pPr>
        <w:spacing w:line="268" w:lineRule="exact"/>
        <w:ind w:right="100"/>
        <w:rPr>
          <w:rFonts w:ascii="新宋体" w:eastAsia="新宋体" w:hAnsi="新宋体"/>
          <w:sz w:val="20"/>
          <w:szCs w:val="20"/>
        </w:rPr>
      </w:pPr>
      <w:r w:rsidRPr="001736DF">
        <w:rPr>
          <w:rFonts w:ascii="新宋体" w:eastAsia="新宋体" w:hAnsi="新宋体" w:cs="黑体"/>
        </w:rPr>
        <w:t>37、风险分级是指通过采用科学、合理方法对危险源所伴随的风险进行（ A ）或（ C ）评价，根据评价结果划分等级，进而实现分级管理。</w:t>
      </w:r>
    </w:p>
    <w:p w:rsidR="003409B6" w:rsidRPr="001736DF" w:rsidRDefault="003E0B95">
      <w:pPr>
        <w:tabs>
          <w:tab w:val="left" w:pos="2280"/>
          <w:tab w:val="left" w:pos="4600"/>
          <w:tab w:val="left" w:pos="7120"/>
        </w:tabs>
        <w:spacing w:line="251" w:lineRule="exact"/>
        <w:rPr>
          <w:rFonts w:ascii="新宋体" w:eastAsia="新宋体" w:hAnsi="新宋体"/>
          <w:sz w:val="20"/>
          <w:szCs w:val="20"/>
        </w:rPr>
      </w:pPr>
      <w:r w:rsidRPr="001736DF">
        <w:rPr>
          <w:rFonts w:ascii="新宋体" w:eastAsia="新宋体" w:hAnsi="新宋体" w:cs="黑体"/>
        </w:rPr>
        <w:t>A.定性</w:t>
      </w:r>
      <w:r w:rsidRPr="001736DF">
        <w:rPr>
          <w:rFonts w:ascii="新宋体" w:eastAsia="新宋体" w:hAnsi="新宋体"/>
          <w:sz w:val="20"/>
          <w:szCs w:val="20"/>
        </w:rPr>
        <w:tab/>
      </w:r>
      <w:r w:rsidRPr="001736DF">
        <w:rPr>
          <w:rFonts w:ascii="新宋体" w:eastAsia="新宋体" w:hAnsi="新宋体" w:cs="黑体"/>
        </w:rPr>
        <w:t>B.识别</w:t>
      </w:r>
      <w:r w:rsidRPr="001736DF">
        <w:rPr>
          <w:rFonts w:ascii="新宋体" w:eastAsia="新宋体" w:hAnsi="新宋体"/>
          <w:sz w:val="20"/>
          <w:szCs w:val="20"/>
        </w:rPr>
        <w:tab/>
      </w:r>
      <w:r w:rsidRPr="001736DF">
        <w:rPr>
          <w:rFonts w:ascii="新宋体" w:eastAsia="新宋体" w:hAnsi="新宋体" w:cs="黑体"/>
        </w:rPr>
        <w:t>C.定量</w:t>
      </w:r>
      <w:r w:rsidRPr="001736DF">
        <w:rPr>
          <w:rFonts w:ascii="新宋体" w:eastAsia="新宋体" w:hAnsi="新宋体"/>
          <w:sz w:val="20"/>
          <w:szCs w:val="20"/>
        </w:rPr>
        <w:tab/>
      </w:r>
      <w:r w:rsidRPr="001736DF">
        <w:rPr>
          <w:rFonts w:ascii="新宋体" w:eastAsia="新宋体" w:hAnsi="新宋体" w:cs="黑体"/>
          <w:sz w:val="21"/>
          <w:szCs w:val="21"/>
        </w:rPr>
        <w:t>D.半定量</w:t>
      </w:r>
    </w:p>
    <w:p w:rsidR="003409B6" w:rsidRPr="001736DF" w:rsidRDefault="003409B6">
      <w:pPr>
        <w:rPr>
          <w:rFonts w:ascii="新宋体" w:eastAsia="新宋体" w:hAnsi="新宋体"/>
        </w:rPr>
        <w:sectPr w:rsidR="003409B6" w:rsidRPr="001736DF">
          <w:pgSz w:w="11900" w:h="16838"/>
          <w:pgMar w:top="1258" w:right="1026" w:bottom="316" w:left="1140" w:header="0" w:footer="0" w:gutter="0"/>
          <w:cols w:space="720" w:equalWidth="0">
            <w:col w:w="9740"/>
          </w:cols>
        </w:sectPr>
      </w:pPr>
    </w:p>
    <w:p w:rsidR="003E0B95" w:rsidRDefault="003E0B95">
      <w:pPr>
        <w:spacing w:line="200" w:lineRule="exact"/>
        <w:rPr>
          <w:rFonts w:ascii="新宋体" w:eastAsia="新宋体" w:hAnsi="新宋体"/>
          <w:sz w:val="20"/>
          <w:szCs w:val="20"/>
        </w:rPr>
      </w:pPr>
    </w:p>
    <w:p w:rsidR="003409B6" w:rsidRPr="001736DF" w:rsidRDefault="003E0B95">
      <w:pPr>
        <w:spacing w:line="229" w:lineRule="exact"/>
        <w:ind w:right="100"/>
        <w:jc w:val="center"/>
        <w:rPr>
          <w:rFonts w:ascii="新宋体" w:eastAsia="新宋体" w:hAnsi="新宋体"/>
          <w:sz w:val="20"/>
          <w:szCs w:val="20"/>
        </w:rPr>
      </w:pPr>
      <w:r w:rsidRPr="001736DF">
        <w:rPr>
          <w:rFonts w:ascii="新宋体" w:eastAsia="新宋体" w:hAnsi="新宋体" w:cs="黑体"/>
          <w:sz w:val="20"/>
          <w:szCs w:val="20"/>
        </w:rPr>
        <w:t>第 7 页 共 11 页</w:t>
      </w:r>
    </w:p>
    <w:p w:rsidR="003409B6" w:rsidRPr="001736DF" w:rsidRDefault="003409B6">
      <w:pPr>
        <w:rPr>
          <w:rFonts w:ascii="新宋体" w:eastAsia="新宋体" w:hAnsi="新宋体"/>
        </w:rPr>
        <w:sectPr w:rsidR="003409B6" w:rsidRPr="001736DF">
          <w:type w:val="continuous"/>
          <w:pgSz w:w="11900" w:h="16838"/>
          <w:pgMar w:top="1258" w:right="1026" w:bottom="316" w:left="1140" w:header="0" w:footer="0" w:gutter="0"/>
          <w:cols w:space="720" w:equalWidth="0">
            <w:col w:w="9740"/>
          </w:cols>
        </w:sectPr>
      </w:pPr>
    </w:p>
    <w:p w:rsidR="003E0B95" w:rsidRDefault="003E0B95">
      <w:pPr>
        <w:spacing w:line="251" w:lineRule="exact"/>
        <w:rPr>
          <w:rFonts w:ascii="新宋体" w:eastAsia="新宋体" w:hAnsi="新宋体"/>
          <w:sz w:val="20"/>
          <w:szCs w:val="20"/>
        </w:rPr>
      </w:pPr>
      <w:bookmarkStart w:id="7" w:name="page4"/>
      <w:bookmarkEnd w:id="7"/>
      <w:r w:rsidRPr="001736DF">
        <w:rPr>
          <w:rFonts w:ascii="新宋体" w:eastAsia="新宋体" w:hAnsi="新宋体" w:cs="黑体"/>
        </w:rPr>
        <w:lastRenderedPageBreak/>
        <w:t>38、危险有害因素分为四类，分别是（ ABCD ）。</w:t>
      </w:r>
    </w:p>
    <w:p w:rsidR="003E0B95" w:rsidRDefault="003E0B95">
      <w:pPr>
        <w:tabs>
          <w:tab w:val="left" w:pos="2280"/>
          <w:tab w:val="left" w:pos="4700"/>
          <w:tab w:val="left" w:pos="7120"/>
        </w:tabs>
        <w:spacing w:line="251" w:lineRule="exact"/>
        <w:rPr>
          <w:rFonts w:ascii="新宋体" w:eastAsia="新宋体" w:hAnsi="新宋体"/>
          <w:sz w:val="20"/>
          <w:szCs w:val="20"/>
        </w:rPr>
      </w:pPr>
      <w:r w:rsidRPr="001736DF">
        <w:rPr>
          <w:rFonts w:ascii="新宋体" w:eastAsia="新宋体" w:hAnsi="新宋体" w:cs="黑体"/>
        </w:rPr>
        <w:t>A.人</w:t>
      </w:r>
      <w:r w:rsidRPr="001736DF">
        <w:rPr>
          <w:rFonts w:ascii="新宋体" w:eastAsia="新宋体" w:hAnsi="新宋体"/>
          <w:sz w:val="20"/>
          <w:szCs w:val="20"/>
        </w:rPr>
        <w:tab/>
      </w:r>
      <w:r w:rsidRPr="001736DF">
        <w:rPr>
          <w:rFonts w:ascii="新宋体" w:eastAsia="新宋体" w:hAnsi="新宋体" w:cs="黑体"/>
        </w:rPr>
        <w:t>B.机</w:t>
      </w:r>
      <w:r w:rsidRPr="001736DF">
        <w:rPr>
          <w:rFonts w:ascii="新宋体" w:eastAsia="新宋体" w:hAnsi="新宋体"/>
          <w:sz w:val="20"/>
          <w:szCs w:val="20"/>
        </w:rPr>
        <w:tab/>
      </w:r>
      <w:r w:rsidRPr="001736DF">
        <w:rPr>
          <w:rFonts w:ascii="新宋体" w:eastAsia="新宋体" w:hAnsi="新宋体" w:cs="黑体"/>
        </w:rPr>
        <w:t>C.物</w:t>
      </w:r>
      <w:r w:rsidRPr="001736DF">
        <w:rPr>
          <w:rFonts w:ascii="新宋体" w:eastAsia="新宋体" w:hAnsi="新宋体"/>
          <w:sz w:val="20"/>
          <w:szCs w:val="20"/>
        </w:rPr>
        <w:tab/>
      </w:r>
      <w:r w:rsidRPr="001736DF">
        <w:rPr>
          <w:rFonts w:ascii="新宋体" w:eastAsia="新宋体" w:hAnsi="新宋体" w:cs="黑体"/>
          <w:sz w:val="21"/>
          <w:szCs w:val="21"/>
        </w:rPr>
        <w:t>D.环境</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39、一般事故隐患是指（ AB ）较小，发现后能够立即整改排除的隐患。</w:t>
      </w:r>
    </w:p>
    <w:p w:rsidR="003E0B95" w:rsidRDefault="003E0B95">
      <w:pPr>
        <w:tabs>
          <w:tab w:val="left" w:pos="2280"/>
          <w:tab w:val="left" w:pos="4700"/>
          <w:tab w:val="left" w:pos="7120"/>
        </w:tabs>
        <w:spacing w:line="251" w:lineRule="exact"/>
        <w:rPr>
          <w:rFonts w:ascii="新宋体" w:eastAsia="新宋体" w:hAnsi="新宋体"/>
          <w:sz w:val="20"/>
          <w:szCs w:val="20"/>
        </w:rPr>
      </w:pPr>
      <w:r w:rsidRPr="001736DF">
        <w:rPr>
          <w:rFonts w:ascii="新宋体" w:eastAsia="新宋体" w:hAnsi="新宋体" w:cs="黑体"/>
        </w:rPr>
        <w:t>A.危害</w:t>
      </w:r>
      <w:r w:rsidRPr="001736DF">
        <w:rPr>
          <w:rFonts w:ascii="新宋体" w:eastAsia="新宋体" w:hAnsi="新宋体"/>
          <w:sz w:val="20"/>
          <w:szCs w:val="20"/>
        </w:rPr>
        <w:tab/>
      </w:r>
      <w:r w:rsidRPr="001736DF">
        <w:rPr>
          <w:rFonts w:ascii="新宋体" w:eastAsia="新宋体" w:hAnsi="新宋体" w:cs="黑体"/>
        </w:rPr>
        <w:t>B.整改难度</w:t>
      </w:r>
      <w:r w:rsidRPr="001736DF">
        <w:rPr>
          <w:rFonts w:ascii="新宋体" w:eastAsia="新宋体" w:hAnsi="新宋体"/>
          <w:sz w:val="20"/>
          <w:szCs w:val="20"/>
        </w:rPr>
        <w:tab/>
      </w:r>
      <w:r w:rsidRPr="001736DF">
        <w:rPr>
          <w:rFonts w:ascii="新宋体" w:eastAsia="新宋体" w:hAnsi="新宋体" w:cs="黑体"/>
        </w:rPr>
        <w:t>C.风险</w:t>
      </w:r>
      <w:r w:rsidRPr="001736DF">
        <w:rPr>
          <w:rFonts w:ascii="新宋体" w:eastAsia="新宋体" w:hAnsi="新宋体"/>
          <w:sz w:val="20"/>
          <w:szCs w:val="20"/>
        </w:rPr>
        <w:tab/>
      </w:r>
      <w:r w:rsidRPr="001736DF">
        <w:rPr>
          <w:rFonts w:ascii="新宋体" w:eastAsia="新宋体" w:hAnsi="新宋体" w:cs="黑体"/>
          <w:sz w:val="21"/>
          <w:szCs w:val="21"/>
        </w:rPr>
        <w:t>D.漏点</w:t>
      </w:r>
    </w:p>
    <w:p w:rsidR="003E0B95" w:rsidRDefault="003E0B95">
      <w:pPr>
        <w:spacing w:line="268" w:lineRule="exact"/>
        <w:ind w:right="40"/>
        <w:rPr>
          <w:rFonts w:ascii="新宋体" w:eastAsia="新宋体" w:hAnsi="新宋体"/>
          <w:sz w:val="20"/>
          <w:szCs w:val="20"/>
        </w:rPr>
      </w:pPr>
      <w:r w:rsidRPr="001736DF">
        <w:rPr>
          <w:rFonts w:ascii="新宋体" w:eastAsia="新宋体" w:hAnsi="新宋体" w:cs="黑体"/>
        </w:rPr>
        <w:t>40、重大事故隐患，是指危害和整改难度（ A ），应当全部或者局部（ B ），并经过一定时间（ C ）方能排除的隐患，或者因外部因素影响致使生产经营单位自身（ D ）的隐患。</w:t>
      </w:r>
    </w:p>
    <w:p w:rsidR="003E0B95" w:rsidRDefault="003E0B95">
      <w:pPr>
        <w:tabs>
          <w:tab w:val="left" w:pos="2280"/>
          <w:tab w:val="left" w:pos="4700"/>
          <w:tab w:val="left" w:pos="7120"/>
        </w:tabs>
        <w:spacing w:line="251" w:lineRule="exact"/>
        <w:rPr>
          <w:rFonts w:ascii="新宋体" w:eastAsia="新宋体" w:hAnsi="新宋体"/>
          <w:sz w:val="20"/>
          <w:szCs w:val="20"/>
        </w:rPr>
      </w:pPr>
      <w:r w:rsidRPr="001736DF">
        <w:rPr>
          <w:rFonts w:ascii="新宋体" w:eastAsia="新宋体" w:hAnsi="新宋体" w:cs="黑体"/>
        </w:rPr>
        <w:t>A.较大</w:t>
      </w:r>
      <w:r w:rsidRPr="001736DF">
        <w:rPr>
          <w:rFonts w:ascii="新宋体" w:eastAsia="新宋体" w:hAnsi="新宋体"/>
          <w:sz w:val="20"/>
          <w:szCs w:val="20"/>
        </w:rPr>
        <w:tab/>
      </w:r>
      <w:r w:rsidRPr="001736DF">
        <w:rPr>
          <w:rFonts w:ascii="新宋体" w:eastAsia="新宋体" w:hAnsi="新宋体" w:cs="黑体"/>
        </w:rPr>
        <w:t>B.停产停业</w:t>
      </w:r>
      <w:r w:rsidRPr="001736DF">
        <w:rPr>
          <w:rFonts w:ascii="新宋体" w:eastAsia="新宋体" w:hAnsi="新宋体"/>
          <w:sz w:val="20"/>
          <w:szCs w:val="20"/>
        </w:rPr>
        <w:tab/>
      </w:r>
      <w:r w:rsidRPr="001736DF">
        <w:rPr>
          <w:rFonts w:ascii="新宋体" w:eastAsia="新宋体" w:hAnsi="新宋体" w:cs="黑体"/>
        </w:rPr>
        <w:t>C.整改治理</w:t>
      </w:r>
      <w:r w:rsidRPr="001736DF">
        <w:rPr>
          <w:rFonts w:ascii="新宋体" w:eastAsia="新宋体" w:hAnsi="新宋体"/>
          <w:sz w:val="20"/>
          <w:szCs w:val="20"/>
        </w:rPr>
        <w:tab/>
      </w:r>
      <w:r w:rsidRPr="001736DF">
        <w:rPr>
          <w:rFonts w:ascii="新宋体" w:eastAsia="新宋体" w:hAnsi="新宋体" w:cs="黑体"/>
          <w:sz w:val="21"/>
          <w:szCs w:val="21"/>
        </w:rPr>
        <w:t>D.难以排除</w:t>
      </w:r>
    </w:p>
    <w:p w:rsidR="003E0B95" w:rsidRDefault="003E0B95">
      <w:pPr>
        <w:spacing w:line="268" w:lineRule="exact"/>
        <w:ind w:right="140"/>
        <w:jc w:val="both"/>
        <w:rPr>
          <w:rFonts w:ascii="新宋体" w:eastAsia="新宋体" w:hAnsi="新宋体"/>
          <w:sz w:val="20"/>
          <w:szCs w:val="20"/>
        </w:rPr>
      </w:pPr>
      <w:r w:rsidRPr="001736DF">
        <w:rPr>
          <w:rFonts w:ascii="新宋体" w:eastAsia="新宋体" w:hAnsi="新宋体" w:cs="黑体"/>
        </w:rPr>
        <w:t>41、隐患治理就是指（ A ）或（ B ）隐患的活动或过程。对排查出的事故隐患，应当按照事故隐患的（ C ）进行登记，建立事故隐患（ D ），并按照职责分工实施监控治理。</w:t>
      </w:r>
    </w:p>
    <w:p w:rsidR="003E0B95" w:rsidRDefault="003E0B95">
      <w:pPr>
        <w:tabs>
          <w:tab w:val="left" w:pos="2280"/>
          <w:tab w:val="left" w:pos="4700"/>
          <w:tab w:val="left" w:pos="7120"/>
        </w:tabs>
        <w:spacing w:line="251" w:lineRule="exact"/>
        <w:rPr>
          <w:rFonts w:ascii="新宋体" w:eastAsia="新宋体" w:hAnsi="新宋体"/>
          <w:sz w:val="20"/>
          <w:szCs w:val="20"/>
        </w:rPr>
      </w:pPr>
      <w:r w:rsidRPr="001736DF">
        <w:rPr>
          <w:rFonts w:ascii="新宋体" w:eastAsia="新宋体" w:hAnsi="新宋体" w:cs="黑体"/>
        </w:rPr>
        <w:t>A.消除</w:t>
      </w:r>
      <w:r w:rsidRPr="001736DF">
        <w:rPr>
          <w:rFonts w:ascii="新宋体" w:eastAsia="新宋体" w:hAnsi="新宋体"/>
          <w:sz w:val="20"/>
          <w:szCs w:val="20"/>
        </w:rPr>
        <w:tab/>
      </w:r>
      <w:r w:rsidRPr="001736DF">
        <w:rPr>
          <w:rFonts w:ascii="新宋体" w:eastAsia="新宋体" w:hAnsi="新宋体" w:cs="黑体"/>
        </w:rPr>
        <w:t>B.控制</w:t>
      </w:r>
      <w:r w:rsidRPr="001736DF">
        <w:rPr>
          <w:rFonts w:ascii="新宋体" w:eastAsia="新宋体" w:hAnsi="新宋体"/>
          <w:sz w:val="20"/>
          <w:szCs w:val="20"/>
        </w:rPr>
        <w:tab/>
      </w:r>
      <w:r w:rsidRPr="001736DF">
        <w:rPr>
          <w:rFonts w:ascii="新宋体" w:eastAsia="新宋体" w:hAnsi="新宋体" w:cs="黑体"/>
        </w:rPr>
        <w:t>C.等级</w:t>
      </w:r>
      <w:r w:rsidRPr="001736DF">
        <w:rPr>
          <w:rFonts w:ascii="新宋体" w:eastAsia="新宋体" w:hAnsi="新宋体"/>
          <w:sz w:val="20"/>
          <w:szCs w:val="20"/>
        </w:rPr>
        <w:tab/>
      </w:r>
      <w:r w:rsidRPr="001736DF">
        <w:rPr>
          <w:rFonts w:ascii="新宋体" w:eastAsia="新宋体" w:hAnsi="新宋体" w:cs="黑体"/>
          <w:sz w:val="21"/>
          <w:szCs w:val="21"/>
        </w:rPr>
        <w:t>D.信息档案</w:t>
      </w:r>
    </w:p>
    <w:p w:rsidR="003E0B95" w:rsidRDefault="003E0B95">
      <w:pPr>
        <w:spacing w:line="268" w:lineRule="exact"/>
        <w:ind w:right="40"/>
        <w:rPr>
          <w:rFonts w:ascii="新宋体" w:eastAsia="新宋体" w:hAnsi="新宋体"/>
          <w:sz w:val="20"/>
          <w:szCs w:val="20"/>
        </w:rPr>
      </w:pPr>
      <w:r w:rsidRPr="001736DF">
        <w:rPr>
          <w:rFonts w:ascii="新宋体" w:eastAsia="新宋体" w:hAnsi="新宋体" w:cs="黑体"/>
        </w:rPr>
        <w:t>42、隐患排查是指企业组织（ A ）人员、（ C ）人员和其他相关人员对本单位的事故隐患进行排查，并对排查出的事故隐患，按照事故隐患的等级进行登记，建立事故隐患信息档案的工作过程。</w:t>
      </w:r>
    </w:p>
    <w:p w:rsidR="003E0B95" w:rsidRDefault="003E0B95">
      <w:pPr>
        <w:tabs>
          <w:tab w:val="left" w:pos="2280"/>
          <w:tab w:val="left" w:pos="4700"/>
          <w:tab w:val="left" w:pos="7120"/>
        </w:tabs>
        <w:spacing w:line="251" w:lineRule="exact"/>
        <w:rPr>
          <w:rFonts w:ascii="新宋体" w:eastAsia="新宋体" w:hAnsi="新宋体"/>
          <w:sz w:val="20"/>
          <w:szCs w:val="20"/>
        </w:rPr>
      </w:pPr>
      <w:r w:rsidRPr="001736DF">
        <w:rPr>
          <w:rFonts w:ascii="新宋体" w:eastAsia="新宋体" w:hAnsi="新宋体" w:cs="黑体"/>
        </w:rPr>
        <w:t>A.安全生产管理</w:t>
      </w:r>
      <w:r w:rsidRPr="001736DF">
        <w:rPr>
          <w:rFonts w:ascii="新宋体" w:eastAsia="新宋体" w:hAnsi="新宋体"/>
          <w:sz w:val="20"/>
          <w:szCs w:val="20"/>
        </w:rPr>
        <w:tab/>
      </w:r>
      <w:r w:rsidRPr="001736DF">
        <w:rPr>
          <w:rFonts w:ascii="新宋体" w:eastAsia="新宋体" w:hAnsi="新宋体" w:cs="黑体"/>
        </w:rPr>
        <w:t>B.管理</w:t>
      </w:r>
      <w:r w:rsidRPr="001736DF">
        <w:rPr>
          <w:rFonts w:ascii="新宋体" w:eastAsia="新宋体" w:hAnsi="新宋体"/>
          <w:sz w:val="20"/>
          <w:szCs w:val="20"/>
        </w:rPr>
        <w:tab/>
      </w:r>
      <w:r w:rsidRPr="001736DF">
        <w:rPr>
          <w:rFonts w:ascii="新宋体" w:eastAsia="新宋体" w:hAnsi="新宋体" w:cs="黑体"/>
        </w:rPr>
        <w:t>C.工程技术</w:t>
      </w:r>
      <w:r w:rsidRPr="001736DF">
        <w:rPr>
          <w:rFonts w:ascii="新宋体" w:eastAsia="新宋体" w:hAnsi="新宋体"/>
          <w:sz w:val="20"/>
          <w:szCs w:val="20"/>
        </w:rPr>
        <w:tab/>
      </w:r>
      <w:r w:rsidRPr="001736DF">
        <w:rPr>
          <w:rFonts w:ascii="新宋体" w:eastAsia="新宋体" w:hAnsi="新宋体" w:cs="黑体"/>
          <w:sz w:val="21"/>
          <w:szCs w:val="21"/>
        </w:rPr>
        <w:t>D.操作</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43、风险辨识和评价的方法很多，公司根据实际情况选择使用常用的方法分别是：（ ABC ）。</w:t>
      </w:r>
    </w:p>
    <w:p w:rsidR="003E0B95" w:rsidRDefault="003E0B95">
      <w:pPr>
        <w:tabs>
          <w:tab w:val="left" w:pos="2180"/>
          <w:tab w:val="left" w:pos="4700"/>
          <w:tab w:val="left" w:pos="7340"/>
        </w:tabs>
        <w:spacing w:line="251" w:lineRule="exact"/>
        <w:rPr>
          <w:rFonts w:ascii="新宋体" w:eastAsia="新宋体" w:hAnsi="新宋体"/>
          <w:sz w:val="20"/>
          <w:szCs w:val="20"/>
        </w:rPr>
      </w:pPr>
      <w:r w:rsidRPr="001736DF">
        <w:rPr>
          <w:rFonts w:ascii="新宋体" w:eastAsia="新宋体" w:hAnsi="新宋体" w:cs="黑体"/>
        </w:rPr>
        <w:t>A.工作危害分析</w:t>
      </w:r>
      <w:r w:rsidRPr="001736DF">
        <w:rPr>
          <w:rFonts w:ascii="新宋体" w:eastAsia="新宋体" w:hAnsi="新宋体"/>
          <w:sz w:val="20"/>
          <w:szCs w:val="20"/>
        </w:rPr>
        <w:tab/>
      </w:r>
      <w:r w:rsidRPr="001736DF">
        <w:rPr>
          <w:rFonts w:ascii="新宋体" w:eastAsia="新宋体" w:hAnsi="新宋体" w:cs="黑体"/>
        </w:rPr>
        <w:t>B.安全检查表分析法</w:t>
      </w:r>
      <w:r w:rsidRPr="001736DF">
        <w:rPr>
          <w:rFonts w:ascii="新宋体" w:eastAsia="新宋体" w:hAnsi="新宋体"/>
          <w:sz w:val="20"/>
          <w:szCs w:val="20"/>
        </w:rPr>
        <w:tab/>
      </w:r>
      <w:r w:rsidRPr="001736DF">
        <w:rPr>
          <w:rFonts w:ascii="新宋体" w:eastAsia="新宋体" w:hAnsi="新宋体" w:cs="黑体"/>
        </w:rPr>
        <w:t>C.危险与可操作分析法</w:t>
      </w:r>
      <w:r w:rsidRPr="001736DF">
        <w:rPr>
          <w:rFonts w:ascii="新宋体" w:eastAsia="新宋体" w:hAnsi="新宋体"/>
          <w:sz w:val="20"/>
          <w:szCs w:val="20"/>
        </w:rPr>
        <w:tab/>
      </w:r>
      <w:r w:rsidRPr="001736DF">
        <w:rPr>
          <w:rFonts w:ascii="新宋体" w:eastAsia="新宋体" w:hAnsi="新宋体" w:cs="黑体"/>
          <w:sz w:val="21"/>
          <w:szCs w:val="21"/>
        </w:rPr>
        <w:t>D.矩阵分析法</w:t>
      </w:r>
    </w:p>
    <w:p w:rsidR="003E0B95" w:rsidRDefault="003E0B95">
      <w:pPr>
        <w:spacing w:line="268" w:lineRule="exact"/>
        <w:ind w:right="140"/>
        <w:jc w:val="both"/>
        <w:rPr>
          <w:rFonts w:ascii="新宋体" w:eastAsia="新宋体" w:hAnsi="新宋体"/>
          <w:sz w:val="20"/>
          <w:szCs w:val="20"/>
        </w:rPr>
      </w:pPr>
      <w:r w:rsidRPr="001736DF">
        <w:rPr>
          <w:rFonts w:ascii="新宋体" w:eastAsia="新宋体" w:hAnsi="新宋体" w:cs="黑体"/>
        </w:rPr>
        <w:t>44、隐患的分级是根据隐患的整改、治理和排除的难度及其导致事故后果和影响范围为标准而进行的级别划分可分为（ AB ）</w:t>
      </w:r>
    </w:p>
    <w:p w:rsidR="003E0B95" w:rsidRDefault="003E0B95">
      <w:pPr>
        <w:tabs>
          <w:tab w:val="left" w:pos="2180"/>
          <w:tab w:val="left" w:pos="4700"/>
          <w:tab w:val="left" w:pos="7120"/>
        </w:tabs>
        <w:spacing w:line="251" w:lineRule="exact"/>
        <w:rPr>
          <w:rFonts w:ascii="新宋体" w:eastAsia="新宋体" w:hAnsi="新宋体"/>
          <w:sz w:val="20"/>
          <w:szCs w:val="20"/>
        </w:rPr>
      </w:pPr>
      <w:r w:rsidRPr="001736DF">
        <w:rPr>
          <w:rFonts w:ascii="新宋体" w:eastAsia="新宋体" w:hAnsi="新宋体" w:cs="黑体"/>
        </w:rPr>
        <w:t>A.一般事故隐患</w:t>
      </w:r>
      <w:r w:rsidRPr="001736DF">
        <w:rPr>
          <w:rFonts w:ascii="新宋体" w:eastAsia="新宋体" w:hAnsi="新宋体"/>
          <w:sz w:val="20"/>
          <w:szCs w:val="20"/>
        </w:rPr>
        <w:tab/>
      </w:r>
      <w:r w:rsidRPr="001736DF">
        <w:rPr>
          <w:rFonts w:ascii="新宋体" w:eastAsia="新宋体" w:hAnsi="新宋体" w:cs="黑体"/>
        </w:rPr>
        <w:t>B.重大事故隐患</w:t>
      </w:r>
      <w:r w:rsidRPr="001736DF">
        <w:rPr>
          <w:rFonts w:ascii="新宋体" w:eastAsia="新宋体" w:hAnsi="新宋体"/>
          <w:sz w:val="20"/>
          <w:szCs w:val="20"/>
        </w:rPr>
        <w:tab/>
      </w:r>
      <w:r w:rsidRPr="001736DF">
        <w:rPr>
          <w:rFonts w:ascii="新宋体" w:eastAsia="新宋体" w:hAnsi="新宋体" w:cs="黑体"/>
        </w:rPr>
        <w:t>C.较小事故隐患</w:t>
      </w:r>
      <w:r w:rsidRPr="001736DF">
        <w:rPr>
          <w:rFonts w:ascii="新宋体" w:eastAsia="新宋体" w:hAnsi="新宋体"/>
          <w:sz w:val="20"/>
          <w:szCs w:val="20"/>
        </w:rPr>
        <w:tab/>
      </w:r>
      <w:r w:rsidRPr="001736DF">
        <w:rPr>
          <w:rFonts w:ascii="新宋体" w:eastAsia="新宋体" w:hAnsi="新宋体" w:cs="黑体"/>
          <w:sz w:val="21"/>
          <w:szCs w:val="21"/>
        </w:rPr>
        <w:t>D.特大事故隐患</w:t>
      </w:r>
    </w:p>
    <w:p w:rsidR="003409B6" w:rsidRPr="001736DF" w:rsidRDefault="003E0B95">
      <w:pPr>
        <w:spacing w:line="283" w:lineRule="exact"/>
        <w:ind w:right="140"/>
        <w:jc w:val="both"/>
        <w:rPr>
          <w:rFonts w:ascii="新宋体" w:eastAsia="新宋体" w:hAnsi="新宋体"/>
          <w:sz w:val="20"/>
          <w:szCs w:val="20"/>
        </w:rPr>
      </w:pPr>
      <w:r w:rsidRPr="001736DF">
        <w:rPr>
          <w:rFonts w:ascii="新宋体" w:eastAsia="新宋体" w:hAnsi="新宋体" w:cs="黑体"/>
        </w:rPr>
        <w:t>45、工作危害分析法是一种定性的风险分析辨识方法，即先把整个作业活动（ A ）划分成多个工作步骤，将作业步骤中的（ D ）找出来，并判断其在现有安全控制措施条件下可能导致的事故类型及其后果。</w:t>
      </w:r>
    </w:p>
    <w:tbl>
      <w:tblPr>
        <w:tblW w:w="8800" w:type="dxa"/>
        <w:tblLayout w:type="fixed"/>
        <w:tblCellMar>
          <w:left w:w="0" w:type="dxa"/>
          <w:right w:w="0" w:type="dxa"/>
        </w:tblCellMar>
        <w:tblLook w:val="04A0" w:firstRow="1" w:lastRow="0" w:firstColumn="1" w:lastColumn="0" w:noHBand="0" w:noVBand="1"/>
      </w:tblPr>
      <w:tblGrid>
        <w:gridCol w:w="2080"/>
        <w:gridCol w:w="2200"/>
        <w:gridCol w:w="2760"/>
        <w:gridCol w:w="1760"/>
      </w:tblGrid>
      <w:tr w:rsidR="003409B6" w:rsidRPr="001736DF">
        <w:trPr>
          <w:trHeight w:val="251"/>
        </w:trPr>
        <w:tc>
          <w:tcPr>
            <w:tcW w:w="208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A.任务</w:t>
            </w:r>
          </w:p>
        </w:tc>
        <w:tc>
          <w:tcPr>
            <w:tcW w:w="2200" w:type="dxa"/>
            <w:vAlign w:val="bottom"/>
          </w:tcPr>
          <w:p w:rsidR="003409B6" w:rsidRPr="001736DF" w:rsidRDefault="003E0B95">
            <w:pPr>
              <w:spacing w:line="251" w:lineRule="exact"/>
              <w:ind w:left="120"/>
              <w:rPr>
                <w:rFonts w:ascii="新宋体" w:eastAsia="新宋体" w:hAnsi="新宋体"/>
                <w:sz w:val="20"/>
                <w:szCs w:val="20"/>
              </w:rPr>
            </w:pPr>
            <w:r w:rsidRPr="001736DF">
              <w:rPr>
                <w:rFonts w:ascii="新宋体" w:eastAsia="新宋体" w:hAnsi="新宋体" w:cs="黑体"/>
              </w:rPr>
              <w:t>B.工作</w:t>
            </w:r>
          </w:p>
        </w:tc>
        <w:tc>
          <w:tcPr>
            <w:tcW w:w="2760" w:type="dxa"/>
            <w:vAlign w:val="bottom"/>
          </w:tcPr>
          <w:p w:rsidR="003409B6" w:rsidRPr="001736DF" w:rsidRDefault="003E0B95">
            <w:pPr>
              <w:spacing w:line="251" w:lineRule="exact"/>
              <w:ind w:left="340"/>
              <w:rPr>
                <w:rFonts w:ascii="新宋体" w:eastAsia="新宋体" w:hAnsi="新宋体"/>
                <w:sz w:val="20"/>
                <w:szCs w:val="20"/>
              </w:rPr>
            </w:pPr>
            <w:r w:rsidRPr="001736DF">
              <w:rPr>
                <w:rFonts w:ascii="新宋体" w:eastAsia="新宋体" w:hAnsi="新宋体" w:cs="黑体"/>
              </w:rPr>
              <w:t>C.风险</w:t>
            </w:r>
          </w:p>
        </w:tc>
        <w:tc>
          <w:tcPr>
            <w:tcW w:w="1760" w:type="dxa"/>
            <w:vAlign w:val="bottom"/>
          </w:tcPr>
          <w:p w:rsidR="003409B6" w:rsidRPr="001736DF" w:rsidRDefault="003E0B95">
            <w:pPr>
              <w:spacing w:line="251" w:lineRule="exact"/>
              <w:ind w:left="100"/>
              <w:rPr>
                <w:rFonts w:ascii="新宋体" w:eastAsia="新宋体" w:hAnsi="新宋体"/>
                <w:sz w:val="20"/>
                <w:szCs w:val="20"/>
              </w:rPr>
            </w:pPr>
            <w:r w:rsidRPr="001736DF">
              <w:rPr>
                <w:rFonts w:ascii="新宋体" w:eastAsia="新宋体" w:hAnsi="新宋体" w:cs="黑体"/>
              </w:rPr>
              <w:t>D.危险源</w:t>
            </w:r>
          </w:p>
        </w:tc>
      </w:tr>
      <w:tr w:rsidR="003409B6" w:rsidRPr="001736DF">
        <w:trPr>
          <w:trHeight w:val="468"/>
        </w:trPr>
        <w:tc>
          <w:tcPr>
            <w:tcW w:w="7040" w:type="dxa"/>
            <w:gridSpan w:val="3"/>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46、隐患治理实行分级治理、分类实施的原则。主要包括（ ABC ）等。</w:t>
            </w:r>
          </w:p>
        </w:tc>
        <w:tc>
          <w:tcPr>
            <w:tcW w:w="176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208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A.岗位纠正</w:t>
            </w:r>
          </w:p>
        </w:tc>
        <w:tc>
          <w:tcPr>
            <w:tcW w:w="2200" w:type="dxa"/>
            <w:vAlign w:val="bottom"/>
          </w:tcPr>
          <w:p w:rsidR="003409B6" w:rsidRPr="001736DF" w:rsidRDefault="003E0B95">
            <w:pPr>
              <w:spacing w:line="251" w:lineRule="exact"/>
              <w:ind w:left="120"/>
              <w:rPr>
                <w:rFonts w:ascii="新宋体" w:eastAsia="新宋体" w:hAnsi="新宋体"/>
                <w:sz w:val="20"/>
                <w:szCs w:val="20"/>
              </w:rPr>
            </w:pPr>
            <w:r w:rsidRPr="001736DF">
              <w:rPr>
                <w:rFonts w:ascii="新宋体" w:eastAsia="新宋体" w:hAnsi="新宋体" w:cs="黑体"/>
              </w:rPr>
              <w:t>B.部门治理</w:t>
            </w:r>
          </w:p>
        </w:tc>
        <w:tc>
          <w:tcPr>
            <w:tcW w:w="2760" w:type="dxa"/>
            <w:vAlign w:val="bottom"/>
          </w:tcPr>
          <w:p w:rsidR="003409B6" w:rsidRPr="001736DF" w:rsidRDefault="003E0B95">
            <w:pPr>
              <w:spacing w:line="251" w:lineRule="exact"/>
              <w:ind w:left="340"/>
              <w:rPr>
                <w:rFonts w:ascii="新宋体" w:eastAsia="新宋体" w:hAnsi="新宋体"/>
                <w:sz w:val="20"/>
                <w:szCs w:val="20"/>
              </w:rPr>
            </w:pPr>
            <w:r w:rsidRPr="001736DF">
              <w:rPr>
                <w:rFonts w:ascii="新宋体" w:eastAsia="新宋体" w:hAnsi="新宋体" w:cs="黑体"/>
              </w:rPr>
              <w:t>C.公司治理</w:t>
            </w:r>
          </w:p>
        </w:tc>
        <w:tc>
          <w:tcPr>
            <w:tcW w:w="1760" w:type="dxa"/>
            <w:vAlign w:val="bottom"/>
          </w:tcPr>
          <w:p w:rsidR="003409B6" w:rsidRPr="001736DF" w:rsidRDefault="003E0B95">
            <w:pPr>
              <w:spacing w:line="251" w:lineRule="exact"/>
              <w:ind w:left="220"/>
              <w:rPr>
                <w:rFonts w:ascii="新宋体" w:eastAsia="新宋体" w:hAnsi="新宋体"/>
                <w:sz w:val="20"/>
                <w:szCs w:val="20"/>
              </w:rPr>
            </w:pPr>
            <w:r w:rsidRPr="001736DF">
              <w:rPr>
                <w:rFonts w:ascii="新宋体" w:eastAsia="新宋体" w:hAnsi="新宋体" w:cs="黑体"/>
              </w:rPr>
              <w:t>D.厂级治理</w:t>
            </w:r>
          </w:p>
        </w:tc>
      </w:tr>
      <w:tr w:rsidR="003409B6" w:rsidRPr="001736DF">
        <w:trPr>
          <w:trHeight w:val="468"/>
        </w:trPr>
        <w:tc>
          <w:tcPr>
            <w:tcW w:w="4280" w:type="dxa"/>
            <w:gridSpan w:val="2"/>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47、事故隐患治理流程包括（ ABCD ）。</w:t>
            </w:r>
          </w:p>
        </w:tc>
        <w:tc>
          <w:tcPr>
            <w:tcW w:w="2760" w:type="dxa"/>
            <w:vAlign w:val="bottom"/>
          </w:tcPr>
          <w:p w:rsidR="003409B6" w:rsidRPr="001736DF" w:rsidRDefault="003409B6">
            <w:pPr>
              <w:rPr>
                <w:rFonts w:ascii="新宋体" w:eastAsia="新宋体" w:hAnsi="新宋体"/>
                <w:sz w:val="24"/>
                <w:szCs w:val="24"/>
              </w:rPr>
            </w:pPr>
          </w:p>
        </w:tc>
        <w:tc>
          <w:tcPr>
            <w:tcW w:w="1760" w:type="dxa"/>
            <w:vAlign w:val="bottom"/>
          </w:tcPr>
          <w:p w:rsidR="003409B6" w:rsidRPr="001736DF" w:rsidRDefault="003409B6">
            <w:pPr>
              <w:rPr>
                <w:rFonts w:ascii="新宋体" w:eastAsia="新宋体" w:hAnsi="新宋体"/>
                <w:sz w:val="24"/>
                <w:szCs w:val="24"/>
              </w:rPr>
            </w:pPr>
          </w:p>
        </w:tc>
      </w:tr>
      <w:tr w:rsidR="003409B6" w:rsidRPr="001736DF">
        <w:trPr>
          <w:trHeight w:val="468"/>
        </w:trPr>
        <w:tc>
          <w:tcPr>
            <w:tcW w:w="2080" w:type="dxa"/>
            <w:vAlign w:val="bottom"/>
          </w:tcPr>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A.下发隐患整改通知</w:t>
            </w:r>
          </w:p>
        </w:tc>
        <w:tc>
          <w:tcPr>
            <w:tcW w:w="2200" w:type="dxa"/>
            <w:vAlign w:val="bottom"/>
          </w:tcPr>
          <w:p w:rsidR="003409B6" w:rsidRPr="001736DF" w:rsidRDefault="003E0B95">
            <w:pPr>
              <w:spacing w:line="251" w:lineRule="exact"/>
              <w:ind w:left="120"/>
              <w:rPr>
                <w:rFonts w:ascii="新宋体" w:eastAsia="新宋体" w:hAnsi="新宋体"/>
                <w:sz w:val="20"/>
                <w:szCs w:val="20"/>
              </w:rPr>
            </w:pPr>
            <w:r w:rsidRPr="001736DF">
              <w:rPr>
                <w:rFonts w:ascii="新宋体" w:eastAsia="新宋体" w:hAnsi="新宋体" w:cs="黑体"/>
              </w:rPr>
              <w:t>B.验收等环节</w:t>
            </w:r>
          </w:p>
        </w:tc>
        <w:tc>
          <w:tcPr>
            <w:tcW w:w="2760" w:type="dxa"/>
            <w:vAlign w:val="bottom"/>
          </w:tcPr>
          <w:p w:rsidR="003409B6" w:rsidRPr="001736DF" w:rsidRDefault="003E0B95">
            <w:pPr>
              <w:spacing w:line="251" w:lineRule="exact"/>
              <w:ind w:left="340"/>
              <w:rPr>
                <w:rFonts w:ascii="新宋体" w:eastAsia="新宋体" w:hAnsi="新宋体"/>
                <w:sz w:val="20"/>
                <w:szCs w:val="20"/>
              </w:rPr>
            </w:pPr>
            <w:r w:rsidRPr="001736DF">
              <w:rPr>
                <w:rFonts w:ascii="新宋体" w:eastAsia="新宋体" w:hAnsi="新宋体" w:cs="黑体"/>
              </w:rPr>
              <w:t>C.治理情况反馈</w:t>
            </w:r>
          </w:p>
        </w:tc>
        <w:tc>
          <w:tcPr>
            <w:tcW w:w="1760" w:type="dxa"/>
            <w:vAlign w:val="bottom"/>
          </w:tcPr>
          <w:p w:rsidR="003409B6" w:rsidRPr="001736DF" w:rsidRDefault="003E0B95">
            <w:pPr>
              <w:spacing w:line="251" w:lineRule="exact"/>
              <w:ind w:left="220"/>
              <w:rPr>
                <w:rFonts w:ascii="新宋体" w:eastAsia="新宋体" w:hAnsi="新宋体"/>
                <w:sz w:val="20"/>
                <w:szCs w:val="20"/>
              </w:rPr>
            </w:pPr>
            <w:r w:rsidRPr="001736DF">
              <w:rPr>
                <w:rFonts w:ascii="新宋体" w:eastAsia="新宋体" w:hAnsi="新宋体" w:cs="黑体"/>
                <w:w w:val="98"/>
              </w:rPr>
              <w:t>D.实施隐患治理</w:t>
            </w:r>
          </w:p>
        </w:tc>
      </w:tr>
    </w:tbl>
    <w:p w:rsidR="003E0B95" w:rsidRDefault="003E0B95">
      <w:pPr>
        <w:spacing w:line="268" w:lineRule="exact"/>
        <w:ind w:right="140"/>
        <w:jc w:val="both"/>
        <w:rPr>
          <w:rFonts w:ascii="新宋体" w:eastAsia="新宋体" w:hAnsi="新宋体"/>
          <w:sz w:val="20"/>
          <w:szCs w:val="20"/>
        </w:rPr>
      </w:pPr>
      <w:r w:rsidRPr="001736DF">
        <w:rPr>
          <w:rFonts w:ascii="新宋体" w:eastAsia="新宋体" w:hAnsi="新宋体" w:cs="黑体"/>
        </w:rPr>
        <w:t>48、企业在隐患排查治理体系策划、实施及持续改进过程中，应完整保存体现隐患排查全过程的记录资料，并分类建档管理。至少应包括：（ ABD ）。</w:t>
      </w:r>
    </w:p>
    <w:p w:rsidR="003E0B95" w:rsidRDefault="003E0B95">
      <w:pPr>
        <w:tabs>
          <w:tab w:val="left" w:pos="4260"/>
        </w:tabs>
        <w:spacing w:line="251" w:lineRule="exact"/>
        <w:rPr>
          <w:rFonts w:ascii="新宋体" w:eastAsia="新宋体" w:hAnsi="新宋体"/>
          <w:sz w:val="20"/>
          <w:szCs w:val="20"/>
        </w:rPr>
      </w:pPr>
      <w:r w:rsidRPr="001736DF">
        <w:rPr>
          <w:rFonts w:ascii="新宋体" w:eastAsia="新宋体" w:hAnsi="新宋体" w:cs="黑体"/>
        </w:rPr>
        <w:t>A.隐患排查治理制度</w:t>
      </w:r>
      <w:r w:rsidRPr="001736DF">
        <w:rPr>
          <w:rFonts w:ascii="新宋体" w:eastAsia="新宋体" w:hAnsi="新宋体"/>
          <w:sz w:val="20"/>
          <w:szCs w:val="20"/>
        </w:rPr>
        <w:tab/>
      </w:r>
      <w:r w:rsidRPr="001736DF">
        <w:rPr>
          <w:rFonts w:ascii="新宋体" w:eastAsia="新宋体" w:hAnsi="新宋体" w:cs="黑体"/>
        </w:rPr>
        <w:t>B.隐患排查治理台账</w:t>
      </w:r>
    </w:p>
    <w:p w:rsidR="003E0B95" w:rsidRDefault="003E0B95">
      <w:pPr>
        <w:tabs>
          <w:tab w:val="left" w:pos="4260"/>
        </w:tabs>
        <w:spacing w:line="251" w:lineRule="exact"/>
        <w:rPr>
          <w:rFonts w:ascii="新宋体" w:eastAsia="新宋体" w:hAnsi="新宋体"/>
          <w:sz w:val="20"/>
          <w:szCs w:val="20"/>
        </w:rPr>
      </w:pPr>
      <w:r w:rsidRPr="001736DF">
        <w:rPr>
          <w:rFonts w:ascii="新宋体" w:eastAsia="新宋体" w:hAnsi="新宋体" w:cs="黑体"/>
        </w:rPr>
        <w:t>C.隐患排查治理过程</w:t>
      </w:r>
      <w:r w:rsidRPr="001736DF">
        <w:rPr>
          <w:rFonts w:ascii="新宋体" w:eastAsia="新宋体" w:hAnsi="新宋体"/>
          <w:sz w:val="20"/>
          <w:szCs w:val="20"/>
        </w:rPr>
        <w:tab/>
      </w:r>
      <w:r w:rsidRPr="001736DF">
        <w:rPr>
          <w:rFonts w:ascii="新宋体" w:eastAsia="新宋体" w:hAnsi="新宋体" w:cs="黑体"/>
        </w:rPr>
        <w:t>D.隐患排查项目清单等内容的文件成果</w:t>
      </w:r>
    </w:p>
    <w:p w:rsidR="003E0B95" w:rsidRDefault="003E0B95">
      <w:pPr>
        <w:spacing w:line="240" w:lineRule="exact"/>
        <w:rPr>
          <w:rFonts w:ascii="新宋体" w:eastAsia="新宋体" w:hAnsi="新宋体"/>
          <w:sz w:val="20"/>
          <w:szCs w:val="20"/>
        </w:rPr>
      </w:pPr>
      <w:r w:rsidRPr="001736DF">
        <w:rPr>
          <w:rFonts w:ascii="新宋体" w:eastAsia="新宋体" w:hAnsi="新宋体" w:cs="黑体"/>
          <w:sz w:val="21"/>
          <w:szCs w:val="21"/>
        </w:rPr>
        <w:t>49、企业应根据评估报告书制定重大事故隐患治理方案。治理方案应当包括下列主要内容（ ABCD ）。</w:t>
      </w:r>
    </w:p>
    <w:p w:rsidR="003E0B95" w:rsidRDefault="003E0B95">
      <w:pPr>
        <w:tabs>
          <w:tab w:val="left" w:pos="2500"/>
          <w:tab w:val="left" w:pos="4920"/>
          <w:tab w:val="left" w:pos="7340"/>
        </w:tabs>
        <w:spacing w:line="251" w:lineRule="exact"/>
        <w:rPr>
          <w:rFonts w:ascii="新宋体" w:eastAsia="新宋体" w:hAnsi="新宋体"/>
          <w:sz w:val="20"/>
          <w:szCs w:val="20"/>
        </w:rPr>
      </w:pPr>
      <w:r w:rsidRPr="001736DF">
        <w:rPr>
          <w:rFonts w:ascii="新宋体" w:eastAsia="新宋体" w:hAnsi="新宋体" w:cs="黑体"/>
        </w:rPr>
        <w:t>A.治理的目标和任务</w:t>
      </w:r>
      <w:r w:rsidRPr="001736DF">
        <w:rPr>
          <w:rFonts w:ascii="新宋体" w:eastAsia="新宋体" w:hAnsi="新宋体"/>
          <w:sz w:val="20"/>
          <w:szCs w:val="20"/>
        </w:rPr>
        <w:tab/>
      </w:r>
      <w:r w:rsidRPr="001736DF">
        <w:rPr>
          <w:rFonts w:ascii="新宋体" w:eastAsia="新宋体" w:hAnsi="新宋体" w:cs="黑体"/>
        </w:rPr>
        <w:t>B.采取的方法和措施</w:t>
      </w:r>
      <w:r w:rsidRPr="001736DF">
        <w:rPr>
          <w:rFonts w:ascii="新宋体" w:eastAsia="新宋体" w:hAnsi="新宋体"/>
          <w:sz w:val="20"/>
          <w:szCs w:val="20"/>
        </w:rPr>
        <w:tab/>
      </w:r>
      <w:r w:rsidRPr="001736DF">
        <w:rPr>
          <w:rFonts w:ascii="新宋体" w:eastAsia="新宋体" w:hAnsi="新宋体" w:cs="黑体"/>
        </w:rPr>
        <w:t>C.经费和物资的落实</w:t>
      </w:r>
      <w:r w:rsidRPr="001736DF">
        <w:rPr>
          <w:rFonts w:ascii="新宋体" w:eastAsia="新宋体" w:hAnsi="新宋体"/>
          <w:sz w:val="20"/>
          <w:szCs w:val="20"/>
        </w:rPr>
        <w:tab/>
      </w:r>
      <w:r w:rsidRPr="001736DF">
        <w:rPr>
          <w:rFonts w:ascii="新宋体" w:eastAsia="新宋体" w:hAnsi="新宋体" w:cs="黑体"/>
          <w:sz w:val="21"/>
          <w:szCs w:val="21"/>
        </w:rPr>
        <w:t>D.治理的时限和要求</w:t>
      </w:r>
    </w:p>
    <w:p w:rsidR="003E0B95" w:rsidRDefault="003E0B95">
      <w:pPr>
        <w:spacing w:line="283" w:lineRule="exact"/>
        <w:ind w:right="140"/>
        <w:jc w:val="both"/>
        <w:rPr>
          <w:rFonts w:ascii="新宋体" w:eastAsia="新宋体" w:hAnsi="新宋体"/>
          <w:sz w:val="20"/>
          <w:szCs w:val="20"/>
        </w:rPr>
      </w:pPr>
      <w:r w:rsidRPr="001736DF">
        <w:rPr>
          <w:rFonts w:ascii="新宋体" w:eastAsia="新宋体" w:hAnsi="新宋体" w:cs="黑体"/>
        </w:rPr>
        <w:t>50、化工企业应在安全生产风险分级管控、安全生产标准化等安全管理体系的基础上，进一步健全完善隐患（ ABCD ）的管理机制，形成一体化的安全管理体系，落实从主要负责人到每位从业人员的事故隐患排查治理责任。</w:t>
      </w:r>
    </w:p>
    <w:p w:rsidR="003409B6" w:rsidRPr="001736DF" w:rsidRDefault="003E0B95">
      <w:pPr>
        <w:tabs>
          <w:tab w:val="left" w:pos="2500"/>
          <w:tab w:val="left" w:pos="4920"/>
          <w:tab w:val="left" w:pos="7340"/>
        </w:tabs>
        <w:spacing w:line="251" w:lineRule="exact"/>
        <w:rPr>
          <w:rFonts w:ascii="新宋体" w:eastAsia="新宋体" w:hAnsi="新宋体"/>
          <w:sz w:val="20"/>
          <w:szCs w:val="20"/>
        </w:rPr>
      </w:pPr>
      <w:r w:rsidRPr="001736DF">
        <w:rPr>
          <w:rFonts w:ascii="新宋体" w:eastAsia="新宋体" w:hAnsi="新宋体" w:cs="黑体"/>
        </w:rPr>
        <w:t>A.自查</w:t>
      </w:r>
      <w:r w:rsidRPr="001736DF">
        <w:rPr>
          <w:rFonts w:ascii="新宋体" w:eastAsia="新宋体" w:hAnsi="新宋体"/>
          <w:sz w:val="20"/>
          <w:szCs w:val="20"/>
        </w:rPr>
        <w:tab/>
      </w:r>
      <w:r w:rsidRPr="001736DF">
        <w:rPr>
          <w:rFonts w:ascii="新宋体" w:eastAsia="新宋体" w:hAnsi="新宋体" w:cs="黑体"/>
        </w:rPr>
        <w:t>B.自改</w:t>
      </w:r>
      <w:r w:rsidRPr="001736DF">
        <w:rPr>
          <w:rFonts w:ascii="新宋体" w:eastAsia="新宋体" w:hAnsi="新宋体"/>
          <w:sz w:val="20"/>
          <w:szCs w:val="20"/>
        </w:rPr>
        <w:tab/>
      </w:r>
      <w:r w:rsidRPr="001736DF">
        <w:rPr>
          <w:rFonts w:ascii="新宋体" w:eastAsia="新宋体" w:hAnsi="新宋体" w:cs="黑体"/>
        </w:rPr>
        <w:t>C.自报</w:t>
      </w:r>
      <w:r w:rsidRPr="001736DF">
        <w:rPr>
          <w:rFonts w:ascii="新宋体" w:eastAsia="新宋体" w:hAnsi="新宋体"/>
          <w:sz w:val="20"/>
          <w:szCs w:val="20"/>
        </w:rPr>
        <w:tab/>
      </w:r>
      <w:r w:rsidRPr="001736DF">
        <w:rPr>
          <w:rFonts w:ascii="新宋体" w:eastAsia="新宋体" w:hAnsi="新宋体" w:cs="黑体"/>
          <w:sz w:val="21"/>
          <w:szCs w:val="21"/>
        </w:rPr>
        <w:t>D.考核</w:t>
      </w:r>
    </w:p>
    <w:p w:rsidR="003409B6" w:rsidRPr="001736DF" w:rsidRDefault="003409B6">
      <w:pPr>
        <w:rPr>
          <w:rFonts w:ascii="新宋体" w:eastAsia="新宋体" w:hAnsi="新宋体"/>
        </w:rPr>
        <w:sectPr w:rsidR="003409B6" w:rsidRPr="001736DF">
          <w:pgSz w:w="11900" w:h="16838"/>
          <w:pgMar w:top="1231" w:right="986" w:bottom="316" w:left="1140" w:header="0" w:footer="0" w:gutter="0"/>
          <w:cols w:space="720" w:equalWidth="0">
            <w:col w:w="9780"/>
          </w:cols>
        </w:sectPr>
      </w:pPr>
    </w:p>
    <w:p w:rsidR="003409B6" w:rsidRPr="001736DF" w:rsidRDefault="003409B6">
      <w:pPr>
        <w:spacing w:line="363" w:lineRule="exact"/>
        <w:rPr>
          <w:rFonts w:ascii="新宋体" w:eastAsia="新宋体" w:hAnsi="新宋体"/>
          <w:sz w:val="20"/>
          <w:szCs w:val="20"/>
        </w:rPr>
      </w:pPr>
    </w:p>
    <w:p w:rsidR="003409B6" w:rsidRPr="001736DF" w:rsidRDefault="003E0B95">
      <w:pPr>
        <w:spacing w:line="229" w:lineRule="exact"/>
        <w:ind w:right="140"/>
        <w:jc w:val="center"/>
        <w:rPr>
          <w:rFonts w:ascii="新宋体" w:eastAsia="新宋体" w:hAnsi="新宋体"/>
          <w:sz w:val="20"/>
          <w:szCs w:val="20"/>
        </w:rPr>
      </w:pPr>
      <w:r w:rsidRPr="001736DF">
        <w:rPr>
          <w:rFonts w:ascii="新宋体" w:eastAsia="新宋体" w:hAnsi="新宋体" w:cs="黑体"/>
          <w:sz w:val="20"/>
          <w:szCs w:val="20"/>
        </w:rPr>
        <w:t>第 8 页 共 11 页</w:t>
      </w:r>
    </w:p>
    <w:p w:rsidR="003409B6" w:rsidRPr="001736DF" w:rsidRDefault="003409B6">
      <w:pPr>
        <w:rPr>
          <w:rFonts w:ascii="新宋体" w:eastAsia="新宋体" w:hAnsi="新宋体"/>
        </w:rPr>
        <w:sectPr w:rsidR="003409B6" w:rsidRPr="001736DF">
          <w:type w:val="continuous"/>
          <w:pgSz w:w="11900" w:h="16838"/>
          <w:pgMar w:top="1231" w:right="986" w:bottom="316" w:left="1140" w:header="0" w:footer="0" w:gutter="0"/>
          <w:cols w:space="720" w:equalWidth="0">
            <w:col w:w="9780"/>
          </w:cols>
        </w:sectPr>
      </w:pPr>
    </w:p>
    <w:p w:rsidR="003E0B95" w:rsidRDefault="003E0B95">
      <w:pPr>
        <w:spacing w:line="320" w:lineRule="exact"/>
        <w:rPr>
          <w:rFonts w:ascii="新宋体" w:eastAsia="新宋体" w:hAnsi="新宋体"/>
          <w:sz w:val="20"/>
          <w:szCs w:val="20"/>
        </w:rPr>
      </w:pPr>
      <w:bookmarkStart w:id="8" w:name="page5"/>
      <w:bookmarkEnd w:id="8"/>
      <w:r w:rsidRPr="001736DF">
        <w:rPr>
          <w:rFonts w:ascii="新宋体" w:eastAsia="新宋体" w:hAnsi="新宋体" w:cs="黑体"/>
          <w:b/>
          <w:bCs/>
          <w:sz w:val="28"/>
          <w:szCs w:val="28"/>
        </w:rPr>
        <w:lastRenderedPageBreak/>
        <w:t>三、判断题</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rPr>
        <w:t>1、风险分级管控应遵循风险越高管控层级越高的原则，对上一级负责管控的风险，下一级可以不再管控。（×）</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2、从业人员发现事故隐患不必及时向本单位安全生产管理人员或主要负责人报告。（×）</w:t>
      </w:r>
    </w:p>
    <w:p w:rsidR="003E0B95" w:rsidRDefault="003E0B95">
      <w:pPr>
        <w:spacing w:line="229" w:lineRule="exact"/>
        <w:rPr>
          <w:rFonts w:ascii="新宋体" w:eastAsia="新宋体" w:hAnsi="新宋体"/>
          <w:sz w:val="20"/>
          <w:szCs w:val="20"/>
        </w:rPr>
      </w:pPr>
      <w:r w:rsidRPr="001736DF">
        <w:rPr>
          <w:rFonts w:ascii="新宋体" w:eastAsia="新宋体" w:hAnsi="新宋体" w:cs="黑体"/>
          <w:sz w:val="20"/>
          <w:szCs w:val="20"/>
        </w:rPr>
        <w:t>3、企业在开展“双重预防体系”建设时，应单独建立一套文本，以区别安全生产标准化相关文件。（×）</w:t>
      </w:r>
    </w:p>
    <w:p w:rsidR="003E0B95" w:rsidRDefault="003E0B95">
      <w:pPr>
        <w:spacing w:line="407" w:lineRule="exact"/>
        <w:rPr>
          <w:rFonts w:ascii="新宋体" w:eastAsia="新宋体" w:hAnsi="新宋体"/>
          <w:sz w:val="20"/>
          <w:szCs w:val="20"/>
        </w:rPr>
      </w:pPr>
      <w:r w:rsidRPr="001736DF">
        <w:rPr>
          <w:rFonts w:ascii="新宋体" w:eastAsia="新宋体" w:hAnsi="新宋体" w:cs="黑体"/>
        </w:rPr>
        <w:t>4、完成风险分析不只是辨识出工厂中的危险，还需要确定事故发生的概率。这常称为频率分析，因为概率常表示为事故发生的频率。现在有许多频率分析办法。一方面，有对事件发生频率的定性评定（例如，很可能、可能、不可能和极不可能）。另一方面，有对某一事件概率的定量描述。（√）</w:t>
      </w:r>
    </w:p>
    <w:p w:rsidR="003E0B95" w:rsidRDefault="003E0B95">
      <w:pPr>
        <w:spacing w:line="386" w:lineRule="exact"/>
        <w:ind w:right="120"/>
        <w:jc w:val="both"/>
        <w:rPr>
          <w:rFonts w:ascii="新宋体" w:eastAsia="新宋体" w:hAnsi="新宋体"/>
          <w:sz w:val="20"/>
          <w:szCs w:val="20"/>
        </w:rPr>
      </w:pPr>
      <w:r w:rsidRPr="001736DF">
        <w:rPr>
          <w:rFonts w:ascii="新宋体" w:eastAsia="新宋体" w:hAnsi="新宋体" w:cs="黑体"/>
        </w:rPr>
        <w:t>5、企业选择适用的评价方法进行风险评价分级后，应将同一级别或不同级别风险按照从高到低的原则划分为重大风险、较大风险、一般风险和低风险，分别用“红橙黄蓝”四种颜色标示，实施分级管控。（√）</w:t>
      </w:r>
    </w:p>
    <w:p w:rsidR="003E0B95" w:rsidRDefault="003E0B95">
      <w:pPr>
        <w:spacing w:line="346" w:lineRule="exact"/>
        <w:ind w:right="120"/>
        <w:jc w:val="both"/>
        <w:rPr>
          <w:rFonts w:ascii="新宋体" w:eastAsia="新宋体" w:hAnsi="新宋体"/>
          <w:sz w:val="20"/>
          <w:szCs w:val="20"/>
        </w:rPr>
      </w:pPr>
      <w:r w:rsidRPr="001736DF">
        <w:rPr>
          <w:rFonts w:ascii="新宋体" w:eastAsia="新宋体" w:hAnsi="新宋体" w:cs="黑体"/>
        </w:rPr>
        <w:t>6、“双重预防体系”建设过程中，岗位人员可以不参加，但是“双重预防体系”运行后，岗位人员应参加。（×）</w:t>
      </w:r>
    </w:p>
    <w:p w:rsidR="003E0B95" w:rsidRDefault="003E0B95">
      <w:pPr>
        <w:spacing w:line="346" w:lineRule="exact"/>
        <w:ind w:right="120"/>
        <w:jc w:val="both"/>
        <w:rPr>
          <w:rFonts w:ascii="新宋体" w:eastAsia="新宋体" w:hAnsi="新宋体"/>
          <w:sz w:val="20"/>
          <w:szCs w:val="20"/>
        </w:rPr>
      </w:pPr>
      <w:r w:rsidRPr="001736DF">
        <w:rPr>
          <w:rFonts w:ascii="新宋体" w:eastAsia="新宋体" w:hAnsi="新宋体" w:cs="黑体"/>
        </w:rPr>
        <w:t>7、企业应根据自身实际，强化过程管理，制定风险管控体系配套制度，确保体系建设的实效性和实用性。（√）</w:t>
      </w:r>
    </w:p>
    <w:p w:rsidR="003E0B95" w:rsidRDefault="003E0B95">
      <w:pPr>
        <w:spacing w:line="346" w:lineRule="exact"/>
        <w:ind w:right="120"/>
        <w:jc w:val="both"/>
        <w:rPr>
          <w:rFonts w:ascii="新宋体" w:eastAsia="新宋体" w:hAnsi="新宋体"/>
          <w:sz w:val="20"/>
          <w:szCs w:val="20"/>
        </w:rPr>
      </w:pPr>
      <w:r w:rsidRPr="001736DF">
        <w:rPr>
          <w:rFonts w:ascii="新宋体" w:eastAsia="新宋体" w:hAnsi="新宋体" w:cs="黑体"/>
        </w:rPr>
        <w:t>8、企业应按照“全员、全过程、全方位”的原则，明确每一个岗位辨识分析风险、落实风险控制措施的责任，并通过评审、更新，不断完善风险分级管控体系。（√）</w:t>
      </w:r>
    </w:p>
    <w:p w:rsidR="003E0B95" w:rsidRDefault="003E0B95">
      <w:pPr>
        <w:spacing w:line="346" w:lineRule="exact"/>
        <w:rPr>
          <w:rFonts w:ascii="新宋体" w:eastAsia="新宋体" w:hAnsi="新宋体"/>
          <w:sz w:val="20"/>
          <w:szCs w:val="20"/>
        </w:rPr>
      </w:pPr>
      <w:r w:rsidRPr="001736DF">
        <w:rPr>
          <w:rFonts w:ascii="新宋体" w:eastAsia="新宋体" w:hAnsi="新宋体" w:cs="黑体"/>
        </w:rPr>
        <w:t>9、安全生产风险分级管控体系通则是规范山东省企业安全生产风险（以下简称风险）管理全过程，保障从业人员的职业安全与健康，降低企业安全生产风险，实现安全生产和安全发展。（√）</w:t>
      </w:r>
    </w:p>
    <w:p w:rsidR="003E0B95" w:rsidRDefault="003E0B95">
      <w:pPr>
        <w:spacing w:line="346" w:lineRule="exact"/>
        <w:ind w:right="180"/>
        <w:rPr>
          <w:rFonts w:ascii="新宋体" w:eastAsia="新宋体" w:hAnsi="新宋体"/>
          <w:sz w:val="20"/>
          <w:szCs w:val="20"/>
        </w:rPr>
      </w:pPr>
      <w:r w:rsidRPr="001736DF">
        <w:rPr>
          <w:rFonts w:ascii="新宋体" w:eastAsia="新宋体" w:hAnsi="新宋体" w:cs="黑体"/>
        </w:rPr>
        <w:t>10、风险分级管控按照风险不同级别、所需管控资源、管控能力、管控措施复杂及难易程度等因素而确定不同管控层级的风险管控方式（√）</w:t>
      </w:r>
    </w:p>
    <w:p w:rsidR="003E0B95" w:rsidRDefault="003E0B95">
      <w:pPr>
        <w:spacing w:line="346" w:lineRule="exact"/>
        <w:ind w:right="180"/>
        <w:rPr>
          <w:rFonts w:ascii="新宋体" w:eastAsia="新宋体" w:hAnsi="新宋体"/>
          <w:sz w:val="20"/>
          <w:szCs w:val="20"/>
        </w:rPr>
      </w:pPr>
      <w:r w:rsidRPr="001736DF">
        <w:rPr>
          <w:rFonts w:ascii="新宋体" w:eastAsia="新宋体" w:hAnsi="新宋体" w:cs="黑体"/>
        </w:rPr>
        <w:t>11、企业应建立由中层管理干部牵头的风险分级管控组织机构，应建立能够保障风险分级管控体系全过程有效运行的管理制度。（×）</w:t>
      </w:r>
    </w:p>
    <w:p w:rsidR="003E0B95" w:rsidRDefault="003E0B95">
      <w:pPr>
        <w:spacing w:line="346" w:lineRule="exact"/>
        <w:ind w:right="180"/>
        <w:rPr>
          <w:rFonts w:ascii="新宋体" w:eastAsia="新宋体" w:hAnsi="新宋体"/>
          <w:sz w:val="20"/>
          <w:szCs w:val="20"/>
        </w:rPr>
      </w:pPr>
      <w:r w:rsidRPr="001736DF">
        <w:rPr>
          <w:rFonts w:ascii="新宋体" w:eastAsia="新宋体" w:hAnsi="新宋体" w:cs="黑体"/>
        </w:rPr>
        <w:t>12、风险分级管控体系，企业应根据自身实际，强化过程管理，制定隐患排查体系配套制度，确保体系建设的实效性和实用性。（×）</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rPr>
        <w:t>13、风险信息是指：风险点名称、危险源名称、类型、所在位置、当前状态以及伴随风险大小、等级、所需管控措施、责任单位、责任人等一系列信息的综合。</w:t>
      </w:r>
    </w:p>
    <w:p w:rsidR="003E0B95" w:rsidRDefault="003E0B95">
      <w:pPr>
        <w:spacing w:line="240" w:lineRule="exact"/>
        <w:rPr>
          <w:rFonts w:ascii="新宋体" w:eastAsia="新宋体" w:hAnsi="新宋体"/>
          <w:sz w:val="20"/>
          <w:szCs w:val="20"/>
        </w:rPr>
      </w:pPr>
      <w:r w:rsidRPr="001736DF">
        <w:rPr>
          <w:rFonts w:ascii="新宋体" w:eastAsia="新宋体" w:hAnsi="新宋体" w:cs="黑体"/>
          <w:sz w:val="21"/>
          <w:szCs w:val="21"/>
        </w:rPr>
        <w:t>14、具有中毒、爆炸、火灾等危险的场所，作业人员在 10 人以上的直接判定为重大风险。（√）</w:t>
      </w:r>
    </w:p>
    <w:p w:rsidR="003409B6" w:rsidRPr="001736DF" w:rsidRDefault="003E0B95">
      <w:pPr>
        <w:spacing w:line="251" w:lineRule="exact"/>
        <w:rPr>
          <w:rFonts w:ascii="新宋体" w:eastAsia="新宋体" w:hAnsi="新宋体"/>
          <w:sz w:val="20"/>
          <w:szCs w:val="20"/>
        </w:rPr>
      </w:pPr>
      <w:r w:rsidRPr="001736DF">
        <w:rPr>
          <w:rFonts w:ascii="新宋体" w:eastAsia="新宋体" w:hAnsi="新宋体" w:cs="黑体"/>
        </w:rPr>
        <w:t>15、按风险点各危险源评价出的最高风险级别作为该风险点的级别。（√）</w:t>
      </w:r>
    </w:p>
    <w:p w:rsidR="003409B6" w:rsidRPr="001736DF" w:rsidRDefault="003409B6">
      <w:pPr>
        <w:rPr>
          <w:rFonts w:ascii="新宋体" w:eastAsia="新宋体" w:hAnsi="新宋体"/>
        </w:rPr>
        <w:sectPr w:rsidR="003409B6" w:rsidRPr="001736DF">
          <w:pgSz w:w="11900" w:h="16838"/>
          <w:pgMar w:top="1326" w:right="1186" w:bottom="316" w:left="1300" w:header="0" w:footer="0" w:gutter="0"/>
          <w:cols w:space="720" w:equalWidth="0">
            <w:col w:w="9420"/>
          </w:cols>
        </w:sectPr>
      </w:pPr>
    </w:p>
    <w:p w:rsidR="003E0B95" w:rsidRDefault="003E0B95">
      <w:pPr>
        <w:spacing w:line="200" w:lineRule="exact"/>
        <w:rPr>
          <w:rFonts w:ascii="新宋体" w:eastAsia="新宋体" w:hAnsi="新宋体"/>
          <w:sz w:val="20"/>
          <w:szCs w:val="20"/>
        </w:rPr>
      </w:pPr>
    </w:p>
    <w:p w:rsidR="003409B6" w:rsidRPr="001736DF" w:rsidRDefault="003E0B95">
      <w:pPr>
        <w:spacing w:line="229" w:lineRule="exact"/>
        <w:ind w:right="100"/>
        <w:jc w:val="center"/>
        <w:rPr>
          <w:rFonts w:ascii="新宋体" w:eastAsia="新宋体" w:hAnsi="新宋体" w:cs="黑体"/>
          <w:sz w:val="20"/>
          <w:szCs w:val="20"/>
        </w:rPr>
      </w:pPr>
      <w:r w:rsidRPr="001736DF">
        <w:rPr>
          <w:rFonts w:ascii="新宋体" w:eastAsia="新宋体" w:hAnsi="新宋体" w:cs="黑体"/>
          <w:sz w:val="20"/>
          <w:szCs w:val="20"/>
        </w:rPr>
        <w:t>第 9 页 共 11 页</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6、风险等级判定应按从低到高原则。（×）</w:t>
      </w:r>
    </w:p>
    <w:p w:rsidR="003E0B95" w:rsidRDefault="003E0B95">
      <w:pPr>
        <w:spacing w:line="346" w:lineRule="exact"/>
        <w:ind w:right="180"/>
        <w:rPr>
          <w:rFonts w:ascii="新宋体" w:eastAsia="新宋体" w:hAnsi="新宋体"/>
          <w:sz w:val="20"/>
          <w:szCs w:val="20"/>
        </w:rPr>
      </w:pPr>
      <w:r w:rsidRPr="001736DF">
        <w:rPr>
          <w:rFonts w:ascii="新宋体" w:eastAsia="新宋体" w:hAnsi="新宋体" w:cs="黑体"/>
        </w:rPr>
        <w:t>17、企业应采用适用的辨识方法，对风险点内存在的危险源进行辨识，辨识应覆盖风险点内全部的设备设施和作业活动，不需考虑环境带来的影响。（×）</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18、操作及作业活动应涵盖生产经营全过程所有常规和非常规状态的作业活动。（√）</w:t>
      </w:r>
    </w:p>
    <w:p w:rsidR="003E0B95" w:rsidRDefault="003E0B95">
      <w:pPr>
        <w:spacing w:line="386" w:lineRule="exact"/>
        <w:ind w:right="120"/>
        <w:jc w:val="both"/>
        <w:rPr>
          <w:rFonts w:ascii="新宋体" w:eastAsia="新宋体" w:hAnsi="新宋体"/>
          <w:sz w:val="20"/>
          <w:szCs w:val="20"/>
        </w:rPr>
      </w:pPr>
      <w:r w:rsidRPr="001736DF">
        <w:rPr>
          <w:rFonts w:ascii="新宋体" w:eastAsia="新宋体" w:hAnsi="新宋体" w:cs="黑体"/>
        </w:rPr>
        <w:t>19、属于经常性或周期性工作中的不可接受风险，不需要通过工程技术措施，但需要制定新的文件（程序或作业文件）或修订原来的文件,文件中应明确规定对该种风险的有效控制措施，并在实践中落实这些措施。（√）</w:t>
      </w:r>
    </w:p>
    <w:p w:rsidR="003E0B95" w:rsidRDefault="003E0B95">
      <w:pPr>
        <w:spacing w:line="346" w:lineRule="exact"/>
        <w:ind w:right="180"/>
        <w:jc w:val="both"/>
        <w:rPr>
          <w:rFonts w:ascii="新宋体" w:eastAsia="新宋体" w:hAnsi="新宋体"/>
          <w:sz w:val="20"/>
          <w:szCs w:val="20"/>
        </w:rPr>
      </w:pPr>
      <w:r w:rsidRPr="001736DF">
        <w:rPr>
          <w:rFonts w:ascii="新宋体" w:eastAsia="新宋体" w:hAnsi="新宋体" w:cs="黑体"/>
        </w:rPr>
        <w:t>20、风险分级管控应遵循风险越高管控层级越高的原则，上一级负责管控的风险，下一级</w:t>
      </w:r>
      <w:r w:rsidRPr="001736DF">
        <w:rPr>
          <w:rFonts w:ascii="新宋体" w:eastAsia="新宋体" w:hAnsi="新宋体" w:cs="黑体"/>
          <w:color w:val="FF0000"/>
        </w:rPr>
        <w:t>也可以</w:t>
      </w:r>
      <w:r w:rsidRPr="001736DF">
        <w:rPr>
          <w:rFonts w:ascii="新宋体" w:eastAsia="新宋体" w:hAnsi="新宋体" w:cs="黑体"/>
        </w:rPr>
        <w:t>负责管控，并逐级落实具体措施。（×）</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21、重大风险信息更新后应及时组织相关人员进行培训。（√）</w:t>
      </w:r>
    </w:p>
    <w:p w:rsidR="003E0B95" w:rsidRDefault="003E0B95">
      <w:pPr>
        <w:spacing w:line="346" w:lineRule="exact"/>
        <w:ind w:right="180"/>
        <w:jc w:val="both"/>
        <w:rPr>
          <w:rFonts w:ascii="新宋体" w:eastAsia="新宋体" w:hAnsi="新宋体"/>
          <w:sz w:val="20"/>
          <w:szCs w:val="20"/>
        </w:rPr>
      </w:pPr>
      <w:r w:rsidRPr="001736DF">
        <w:rPr>
          <w:rFonts w:ascii="新宋体" w:eastAsia="新宋体" w:hAnsi="新宋体" w:cs="黑体"/>
        </w:rPr>
        <w:t>22、企业应在每一轮风险辨识和评价后，编制</w:t>
      </w:r>
      <w:r w:rsidRPr="001736DF">
        <w:rPr>
          <w:rFonts w:ascii="新宋体" w:eastAsia="新宋体" w:hAnsi="新宋体" w:cs="黑体"/>
          <w:color w:val="FF0000"/>
        </w:rPr>
        <w:t>新辨识</w:t>
      </w:r>
      <w:r w:rsidRPr="001736DF">
        <w:rPr>
          <w:rFonts w:ascii="新宋体" w:eastAsia="新宋体" w:hAnsi="新宋体" w:cs="黑体"/>
        </w:rPr>
        <w:t>风险点各类风险信息的风险分级管控清单，并按规定及时更新。（×）</w:t>
      </w:r>
    </w:p>
    <w:p w:rsidR="003E0B95" w:rsidRDefault="003E0B95">
      <w:pPr>
        <w:spacing w:line="346" w:lineRule="exact"/>
        <w:ind w:right="180"/>
        <w:jc w:val="both"/>
        <w:rPr>
          <w:rFonts w:ascii="新宋体" w:eastAsia="新宋体" w:hAnsi="新宋体"/>
          <w:sz w:val="20"/>
          <w:szCs w:val="20"/>
        </w:rPr>
      </w:pPr>
      <w:r w:rsidRPr="001736DF">
        <w:rPr>
          <w:rFonts w:ascii="新宋体" w:eastAsia="新宋体" w:hAnsi="新宋体" w:cs="黑体"/>
        </w:rPr>
        <w:lastRenderedPageBreak/>
        <w:t>23、通过风险分级管控体系建设，企业应——员工对所从事岗位的风险有更充分的认识，安全技能和应急处置能力进一步提高至少在以下方面有所改进。（√）</w:t>
      </w:r>
    </w:p>
    <w:p w:rsidR="003E0B95" w:rsidRDefault="003E0B95">
      <w:pPr>
        <w:spacing w:line="346" w:lineRule="exact"/>
        <w:ind w:right="180"/>
        <w:jc w:val="both"/>
        <w:rPr>
          <w:rFonts w:ascii="新宋体" w:eastAsia="新宋体" w:hAnsi="新宋体"/>
          <w:sz w:val="20"/>
          <w:szCs w:val="20"/>
        </w:rPr>
      </w:pPr>
      <w:r w:rsidRPr="001736DF">
        <w:rPr>
          <w:rFonts w:ascii="新宋体" w:eastAsia="新宋体" w:hAnsi="新宋体" w:cs="黑体"/>
        </w:rPr>
        <w:t>24、对操作及作业活动等风险点的划分，应当涵盖生产经营全过程所有常规和非常规状态的作业活动。（√）</w:t>
      </w:r>
    </w:p>
    <w:p w:rsidR="003E0B95" w:rsidRDefault="003E0B95">
      <w:pPr>
        <w:spacing w:line="346" w:lineRule="exact"/>
        <w:ind w:right="180"/>
        <w:jc w:val="both"/>
        <w:rPr>
          <w:rFonts w:ascii="新宋体" w:eastAsia="新宋体" w:hAnsi="新宋体"/>
          <w:sz w:val="20"/>
          <w:szCs w:val="20"/>
        </w:rPr>
      </w:pPr>
      <w:r w:rsidRPr="001736DF">
        <w:rPr>
          <w:rFonts w:ascii="新宋体" w:eastAsia="新宋体" w:hAnsi="新宋体" w:cs="黑体"/>
        </w:rPr>
        <w:t>25、风险点排查应按生产（工作）流程的阶段、场所、装置、设施、作业活动或上述几种方法的结合等进行。（√）</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26、危险源辨识中对于作业活动，宜采用安全检查表法（简称 SCL）进行辨识。（×）</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27、对于设备设施，宜采用工作危害分析法（简称 JHA））进行辨识。（×）</w:t>
      </w:r>
    </w:p>
    <w:p w:rsidR="003E0B95" w:rsidRDefault="003E0B95">
      <w:pPr>
        <w:spacing w:line="386" w:lineRule="exact"/>
        <w:ind w:right="180"/>
        <w:jc w:val="both"/>
        <w:rPr>
          <w:rFonts w:ascii="新宋体" w:eastAsia="新宋体" w:hAnsi="新宋体"/>
          <w:sz w:val="20"/>
          <w:szCs w:val="20"/>
        </w:rPr>
      </w:pPr>
      <w:r w:rsidRPr="001736DF">
        <w:rPr>
          <w:rFonts w:ascii="新宋体" w:eastAsia="新宋体" w:hAnsi="新宋体" w:cs="黑体"/>
        </w:rPr>
        <w:t>28、风险控制措施应从工程技术（或工程控制）措施、管理措施、培训教育、个体防护、应急处置等方面识别并评估现有控制措施的有效性。现有控制措施不足以控制此项风险，应提出建议或改进的控制措施。（√）</w:t>
      </w:r>
    </w:p>
    <w:p w:rsidR="003E0B95" w:rsidRDefault="003E0B95">
      <w:pPr>
        <w:spacing w:line="407" w:lineRule="exact"/>
        <w:rPr>
          <w:rFonts w:ascii="新宋体" w:eastAsia="新宋体" w:hAnsi="新宋体"/>
          <w:sz w:val="20"/>
          <w:szCs w:val="20"/>
        </w:rPr>
      </w:pPr>
      <w:r w:rsidRPr="001736DF">
        <w:rPr>
          <w:rFonts w:ascii="新宋体" w:eastAsia="新宋体" w:hAnsi="新宋体" w:cs="黑体"/>
        </w:rPr>
        <w:t>29、企业应完整保存体现风险管控过程的记录资料，并分类建档管理。至少应包括风险管控制度、风险点登记台账、危险源辨识与风险评价记录，以及风险分级管控清单、危险源登记台账等内容的文件化成果；涉及红色、橙色风险时，其辨识、评价过程记录，风险控制措施及其实施和改进记录等，应单独建档管理。（√）</w:t>
      </w:r>
    </w:p>
    <w:p w:rsidR="003409B6" w:rsidRPr="001736DF" w:rsidRDefault="003E0B95" w:rsidP="00EE11E2">
      <w:pPr>
        <w:spacing w:line="407" w:lineRule="exact"/>
        <w:ind w:right="180"/>
        <w:rPr>
          <w:rFonts w:ascii="新宋体" w:eastAsia="新宋体" w:hAnsi="新宋体" w:hint="eastAsia"/>
        </w:rPr>
        <w:sectPr w:rsidR="003409B6" w:rsidRPr="001736DF">
          <w:type w:val="continuous"/>
          <w:pgSz w:w="11900" w:h="16838"/>
          <w:pgMar w:top="1288" w:right="1186" w:bottom="316" w:left="1300" w:header="0" w:footer="0" w:gutter="0"/>
          <w:cols w:space="720" w:equalWidth="0">
            <w:col w:w="9420"/>
          </w:cols>
        </w:sectPr>
      </w:pPr>
      <w:r w:rsidRPr="001736DF">
        <w:rPr>
          <w:rFonts w:ascii="新宋体" w:eastAsia="新宋体" w:hAnsi="新宋体" w:cs="黑体"/>
        </w:rPr>
        <w:t>30、化工企业应结合风险评价的结果将制定的风险控制措施告知内部员工和相关方。不需要对企业内员工应进行风险分析结果记录和管控措施的培训，掌握本岗位的风险点包含危险源的风险等级、所需管控措施、责任部门、责任人等信息；对相关方的培训应包括风险点位置、风险等级和管控措施等。（×）</w:t>
      </w:r>
    </w:p>
    <w:p w:rsidR="003409B6" w:rsidRPr="001736DF" w:rsidRDefault="003409B6">
      <w:pPr>
        <w:rPr>
          <w:rFonts w:ascii="新宋体" w:eastAsia="新宋体" w:hAnsi="新宋体" w:hint="eastAsia"/>
        </w:rPr>
        <w:sectPr w:rsidR="003409B6" w:rsidRPr="001736DF">
          <w:type w:val="continuous"/>
          <w:pgSz w:w="11900" w:h="16838"/>
          <w:pgMar w:top="1288" w:right="1186" w:bottom="316" w:left="1300" w:header="0" w:footer="0" w:gutter="0"/>
          <w:cols w:space="720" w:equalWidth="0">
            <w:col w:w="9420"/>
          </w:cols>
        </w:sectPr>
      </w:pPr>
    </w:p>
    <w:p w:rsidR="003E0B95" w:rsidRDefault="003E0B95">
      <w:pPr>
        <w:spacing w:line="386" w:lineRule="exact"/>
        <w:ind w:right="60"/>
        <w:jc w:val="both"/>
        <w:rPr>
          <w:rFonts w:ascii="新宋体" w:eastAsia="新宋体" w:hAnsi="新宋体"/>
          <w:sz w:val="20"/>
          <w:szCs w:val="20"/>
        </w:rPr>
      </w:pPr>
      <w:r w:rsidRPr="001736DF">
        <w:rPr>
          <w:rFonts w:ascii="新宋体" w:eastAsia="新宋体" w:hAnsi="新宋体" w:cs="黑体"/>
        </w:rPr>
        <w:lastRenderedPageBreak/>
        <w:t>31、发生过死亡、重伤、重大财产损失的事故，且现在发生事故的条件依然存在的属于重大风险。（√）32、化工企业风险按照从高到低分为 5 级：1、2、3、4、5 或 A、B、C、D、E。其中，5 级或 A 级为最高风险，1 级或 E 级为最低风险。（×）</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33、存在缺失、失效的状况，应制定落实改进措施，降低风险。（√）</w:t>
      </w:r>
    </w:p>
    <w:p w:rsidR="003E0B95" w:rsidRDefault="003E0B95">
      <w:pPr>
        <w:spacing w:line="217" w:lineRule="exact"/>
        <w:rPr>
          <w:rFonts w:ascii="新宋体" w:eastAsia="新宋体" w:hAnsi="新宋体"/>
          <w:sz w:val="20"/>
          <w:szCs w:val="20"/>
        </w:rPr>
      </w:pPr>
      <w:r w:rsidRPr="001736DF">
        <w:rPr>
          <w:rFonts w:ascii="新宋体" w:eastAsia="新宋体" w:hAnsi="新宋体" w:cs="黑体"/>
          <w:sz w:val="19"/>
          <w:szCs w:val="19"/>
        </w:rPr>
        <w:t>34、检查表法首先要识别厂区内平面布局、功能分区、设备设施布置、内部安全距离等方面的危害。（×）</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35、风险矩阵法中 L 是事故后果严重性；S 是事故发生的可能性。（×）</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36、作业条件危险性分析评价法就是我们常说的 LEC 法。（√）</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37、安全检查表编制过程中不能依靠分析人员的经验。（×）</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rPr>
        <w:t>38、识别现有控制措施应从工程控制、管理措施、培训教育、个体防护、应急处置等方面评估现有控制措施的有效性。（√）</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rPr>
        <w:t>39、公布本企业的主要风险点、风险类别、风险等级、管控措施和应急措施，让每名员工都了解风险点的基本情况及防范、应急对策。（√）</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sz w:val="21"/>
          <w:szCs w:val="21"/>
        </w:rPr>
        <w:t>40、生产经营单位应当建立安全生产风险管控机制，定期进行安全生产风险排查，对排查出的风险点按照危险性确定风险等级，并采取相应的风险管控措施，对风险点进行公告警示。（√）</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rPr>
        <w:t>41、风险点是指风险伴随的设施、部位、场所和区域，以及在特定设施、部位、场所和区域实施的伴随风险的作业过程，或以上两者的组合。（√）</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42、根据危险度分值进行风险等级用颜色进行分类：红色、橙色、黄色、蓝色。（√）</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rPr>
        <w:t>43、将识别的危险源按照风险矩阵法或作业条件危险性评价法进行分级，将所有危险源按风险度分为 I、II、III 级。（×）</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rPr>
        <w:t>44、风险分级管控基本原则是：风险越大，管控级别越高；上级负责管控的风险，下级可以不负责管控。（×）</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rPr>
        <w:t>45、风险分级管控措施主要包括：应急控制、个体防护控制、管理（行政）控制、工程控制四个方面。（√）</w:t>
      </w:r>
    </w:p>
    <w:p w:rsidR="003E0B95" w:rsidRDefault="003E0B95">
      <w:pPr>
        <w:spacing w:line="346" w:lineRule="exact"/>
        <w:ind w:right="120"/>
        <w:rPr>
          <w:rFonts w:ascii="新宋体" w:eastAsia="新宋体" w:hAnsi="新宋体"/>
          <w:sz w:val="20"/>
          <w:szCs w:val="20"/>
        </w:rPr>
      </w:pPr>
      <w:r w:rsidRPr="001736DF">
        <w:rPr>
          <w:rFonts w:ascii="新宋体" w:eastAsia="新宋体" w:hAnsi="新宋体" w:cs="黑体"/>
        </w:rPr>
        <w:t>46、应急控制通过应急演练、培训等措施，确认和提高相关人员的应急能力，以防止和减少安全不良后果。（√）</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47、以生产工艺过程为主线进行危险源识别可选用“工作危害分析（JHA）法”。（√）</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48、工作危害分析法（JHA）是一种定量的风险分析辨识方法。（×）</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49、安全检查表（SCL）的编制依据包括国内外行业、企业事故统计案例，经验教训。（√）</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50、风险矩阵分析法（LS）和作业条件危险性分析法（LEC）均是半定量的风险评价方法。（√）</w:t>
      </w:r>
    </w:p>
    <w:p w:rsidR="003E0B95" w:rsidRDefault="003E0B95">
      <w:pPr>
        <w:spacing w:line="251" w:lineRule="exact"/>
        <w:rPr>
          <w:rFonts w:ascii="新宋体" w:eastAsia="新宋体" w:hAnsi="新宋体"/>
          <w:sz w:val="20"/>
          <w:szCs w:val="20"/>
        </w:rPr>
      </w:pPr>
      <w:r w:rsidRPr="001736DF">
        <w:rPr>
          <w:rFonts w:ascii="新宋体" w:eastAsia="新宋体" w:hAnsi="新宋体" w:cs="黑体"/>
        </w:rPr>
        <w:t>51、作业条件危险性分析法中的 D 值越小，说明被评价系统的危险性越大。（×）</w:t>
      </w:r>
    </w:p>
    <w:p w:rsidR="003409B6" w:rsidRPr="001736DF" w:rsidRDefault="003E0B95">
      <w:pPr>
        <w:spacing w:line="229" w:lineRule="exact"/>
        <w:rPr>
          <w:rFonts w:ascii="新宋体" w:eastAsia="新宋体" w:hAnsi="新宋体"/>
          <w:sz w:val="20"/>
          <w:szCs w:val="20"/>
        </w:rPr>
      </w:pPr>
      <w:r w:rsidRPr="001736DF">
        <w:rPr>
          <w:rFonts w:ascii="新宋体" w:eastAsia="新宋体" w:hAnsi="新宋体" w:cs="黑体"/>
          <w:sz w:val="20"/>
          <w:szCs w:val="20"/>
        </w:rPr>
        <w:t>52、风险控制措施是指为将风险降低至可接受程度，企业针对风险而采取的相应控制方法和手段。（√）</w:t>
      </w:r>
    </w:p>
    <w:p w:rsidR="003409B6" w:rsidRPr="001736DF" w:rsidRDefault="003409B6">
      <w:pPr>
        <w:rPr>
          <w:rFonts w:ascii="新宋体" w:eastAsia="新宋体" w:hAnsi="新宋体"/>
        </w:rPr>
        <w:sectPr w:rsidR="003409B6" w:rsidRPr="001736DF">
          <w:pgSz w:w="11900" w:h="16838"/>
          <w:pgMar w:top="1315" w:right="1246" w:bottom="316" w:left="1300" w:header="0" w:footer="0" w:gutter="0"/>
          <w:cols w:space="720" w:equalWidth="0">
            <w:col w:w="9360"/>
          </w:cols>
        </w:sectPr>
      </w:pPr>
    </w:p>
    <w:p w:rsidR="003409B6" w:rsidRPr="001736DF" w:rsidRDefault="003409B6">
      <w:pPr>
        <w:spacing w:line="149" w:lineRule="exact"/>
        <w:rPr>
          <w:rFonts w:ascii="新宋体" w:eastAsia="新宋体" w:hAnsi="新宋体"/>
          <w:sz w:val="20"/>
          <w:szCs w:val="20"/>
        </w:rPr>
      </w:pPr>
      <w:bookmarkStart w:id="9" w:name="_GoBack"/>
      <w:bookmarkEnd w:id="9"/>
    </w:p>
    <w:sectPr w:rsidR="003409B6" w:rsidRPr="001736DF">
      <w:type w:val="continuous"/>
      <w:pgSz w:w="11900" w:h="16838"/>
      <w:pgMar w:top="1326" w:right="1186" w:bottom="316" w:left="1300" w:header="0" w:footer="0" w:gutter="0"/>
      <w:cols w:space="720" w:equalWidth="0">
        <w:col w:w="94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DB13BF"/>
    <w:multiLevelType w:val="singleLevel"/>
    <w:tmpl w:val="9ADB13BF"/>
    <w:lvl w:ilvl="0">
      <w:start w:val="1"/>
      <w:numFmt w:val="upperLetter"/>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9B6"/>
    <w:rsid w:val="001736DF"/>
    <w:rsid w:val="003409B6"/>
    <w:rsid w:val="003E0B95"/>
    <w:rsid w:val="00EE11E2"/>
    <w:rsid w:val="24C9744B"/>
    <w:rsid w:val="2AE75E2D"/>
    <w:rsid w:val="33E92CC9"/>
    <w:rsid w:val="76890E35"/>
    <w:rsid w:val="76EC1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F01B"/>
  <w15:docId w15:val="{3A873AF4-234D-4DFA-8891-DD5BFF56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0">
    <w:name w:val="Normal_0"/>
    <w:qFormat/>
    <w:rPr>
      <w:rFonts w:ascii="Times New Roman" w:hAnsi="Times New Roman" w:cs="Times New Roman"/>
    </w:rPr>
  </w:style>
  <w:style w:type="paragraph" w:customStyle="1" w:styleId="Normal1">
    <w:name w:val="Normal_1"/>
    <w:qFormat/>
    <w:rPr>
      <w:rFonts w:ascii="Times New Roman" w:hAnsi="Times New Roman" w:cs="Times New Roman"/>
    </w:rPr>
  </w:style>
  <w:style w:type="paragraph" w:customStyle="1" w:styleId="Normal2">
    <w:name w:val="Normal_2"/>
    <w:qFormat/>
    <w:rPr>
      <w:rFonts w:ascii="Times New Roman" w:hAnsi="Times New Roman" w:cs="Times New Roman"/>
    </w:rPr>
  </w:style>
  <w:style w:type="paragraph" w:customStyle="1" w:styleId="Normal3">
    <w:name w:val="Normal_3"/>
    <w:qFormat/>
    <w:rPr>
      <w:rFonts w:ascii="Times New Roman" w:hAnsi="Times New Roman" w:cs="Times New Roman"/>
    </w:rPr>
  </w:style>
  <w:style w:type="paragraph" w:customStyle="1" w:styleId="Normal4">
    <w:name w:val="Normal_4"/>
    <w:qFormat/>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2C9D1F-1A0E-493B-A893-F15798B9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1874</Words>
  <Characters>10682</Characters>
  <DocSecurity>0</DocSecurity>
  <Lines>89</Lines>
  <Paragraphs>25</Paragraphs>
  <ScaleCrop>false</ScaleCrop>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2018-07-15T17:57:00Z</dcterms:created>
  <dcterms:modified xsi:type="dcterms:W3CDTF">2018-12-29T09:37:00Z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