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E27" w:rsidRPr="00A135B6" w:rsidRDefault="001F7E27" w:rsidP="001F7E27">
      <w:pPr>
        <w:jc w:val="center"/>
        <w:rPr>
          <w:rFonts w:ascii="黑体" w:eastAsia="黑体" w:hAnsi="黑体"/>
          <w:sz w:val="32"/>
          <w:szCs w:val="32"/>
        </w:rPr>
      </w:pPr>
      <w:r w:rsidRPr="00A135B6">
        <w:rPr>
          <w:rFonts w:ascii="黑体" w:eastAsia="黑体" w:hAnsi="黑体" w:hint="eastAsia"/>
          <w:sz w:val="32"/>
          <w:szCs w:val="32"/>
        </w:rPr>
        <w:t>安全常识测试</w:t>
      </w:r>
      <w:r>
        <w:rPr>
          <w:rFonts w:ascii="黑体" w:eastAsia="黑体" w:hAnsi="黑体" w:hint="eastAsia"/>
          <w:sz w:val="32"/>
          <w:szCs w:val="32"/>
        </w:rPr>
        <w:t>C</w:t>
      </w:r>
      <w:r w:rsidRPr="00A135B6">
        <w:rPr>
          <w:rFonts w:ascii="黑体" w:eastAsia="黑体" w:hAnsi="黑体" w:hint="eastAsia"/>
          <w:sz w:val="32"/>
          <w:szCs w:val="32"/>
        </w:rPr>
        <w:t>卷（</w:t>
      </w:r>
      <w:r>
        <w:rPr>
          <w:rFonts w:ascii="黑体" w:eastAsia="黑体" w:hAnsi="黑体" w:hint="eastAsia"/>
          <w:sz w:val="32"/>
          <w:szCs w:val="32"/>
        </w:rPr>
        <w:t>储存易燃液体类</w:t>
      </w:r>
      <w:r w:rsidRPr="00A135B6">
        <w:rPr>
          <w:rFonts w:ascii="黑体" w:eastAsia="黑体" w:hAnsi="黑体" w:hint="eastAsia"/>
          <w:sz w:val="32"/>
          <w:szCs w:val="32"/>
        </w:rPr>
        <w:t>）</w:t>
      </w:r>
    </w:p>
    <w:p w:rsidR="001F7E27" w:rsidRPr="00B47F18" w:rsidRDefault="001F7E27" w:rsidP="001F7E27">
      <w:pPr>
        <w:rPr>
          <w:rFonts w:ascii="黑体" w:eastAsia="黑体" w:hAnsi="黑体"/>
          <w:sz w:val="28"/>
          <w:szCs w:val="28"/>
        </w:rPr>
      </w:pPr>
    </w:p>
    <w:p w:rsidR="001F7E27" w:rsidRPr="00DB2CD8" w:rsidRDefault="001F7E27" w:rsidP="001F7E27">
      <w:pPr>
        <w:rPr>
          <w:rFonts w:ascii="黑体" w:eastAsia="黑体" w:hAnsi="黑体"/>
          <w:sz w:val="24"/>
          <w:szCs w:val="24"/>
        </w:rPr>
      </w:pPr>
      <w:r w:rsidRPr="00DB2CD8">
        <w:rPr>
          <w:rFonts w:ascii="黑体" w:eastAsia="黑体" w:hAnsi="黑体" w:hint="eastAsia"/>
          <w:sz w:val="24"/>
          <w:szCs w:val="24"/>
        </w:rPr>
        <w:t>单位：</w:t>
      </w:r>
      <w:r w:rsidRPr="00DB2CD8">
        <w:rPr>
          <w:rFonts w:ascii="黑体" w:eastAsia="黑体" w:hAnsi="黑体" w:hint="eastAsia"/>
          <w:sz w:val="24"/>
          <w:szCs w:val="24"/>
          <w:u w:val="single"/>
        </w:rPr>
        <w:t xml:space="preserve">         </w:t>
      </w:r>
      <w:r>
        <w:rPr>
          <w:rFonts w:ascii="黑体" w:eastAsia="黑体" w:hAnsi="黑体" w:hint="eastAsia"/>
          <w:sz w:val="24"/>
          <w:szCs w:val="24"/>
          <w:u w:val="single"/>
        </w:rPr>
        <w:t xml:space="preserve">         </w:t>
      </w:r>
      <w:r w:rsidRPr="00DB2CD8">
        <w:rPr>
          <w:rFonts w:ascii="黑体" w:eastAsia="黑体" w:hAnsi="黑体" w:hint="eastAsia"/>
          <w:sz w:val="24"/>
          <w:szCs w:val="24"/>
          <w:u w:val="single"/>
        </w:rPr>
        <w:t xml:space="preserve">  </w:t>
      </w:r>
      <w:r w:rsidRPr="00DB2CD8">
        <w:rPr>
          <w:rFonts w:ascii="黑体" w:eastAsia="黑体" w:hAnsi="黑体" w:hint="eastAsia"/>
          <w:sz w:val="24"/>
          <w:szCs w:val="24"/>
        </w:rPr>
        <w:t xml:space="preserve">   </w:t>
      </w:r>
      <w:r>
        <w:rPr>
          <w:rFonts w:ascii="黑体" w:eastAsia="黑体" w:hAnsi="黑体" w:hint="eastAsia"/>
          <w:sz w:val="24"/>
          <w:szCs w:val="24"/>
        </w:rPr>
        <w:t xml:space="preserve">  </w:t>
      </w:r>
      <w:r w:rsidRPr="00DB2CD8">
        <w:rPr>
          <w:rFonts w:ascii="黑体" w:eastAsia="黑体" w:hAnsi="黑体" w:hint="eastAsia"/>
          <w:sz w:val="24"/>
          <w:szCs w:val="24"/>
        </w:rPr>
        <w:t xml:space="preserve">   姓名：</w:t>
      </w:r>
      <w:r w:rsidRPr="00DB2CD8">
        <w:rPr>
          <w:rFonts w:ascii="黑体" w:eastAsia="黑体" w:hAnsi="黑体" w:hint="eastAsia"/>
          <w:sz w:val="24"/>
          <w:szCs w:val="24"/>
          <w:u w:val="single"/>
        </w:rPr>
        <w:t xml:space="preserve">          </w:t>
      </w:r>
      <w:r>
        <w:rPr>
          <w:rFonts w:ascii="黑体" w:eastAsia="黑体" w:hAnsi="黑体" w:hint="eastAsia"/>
          <w:sz w:val="24"/>
          <w:szCs w:val="24"/>
        </w:rPr>
        <w:t xml:space="preserve">     </w:t>
      </w:r>
      <w:r w:rsidRPr="00DB2CD8">
        <w:rPr>
          <w:rFonts w:ascii="黑体" w:eastAsia="黑体" w:hAnsi="黑体" w:hint="eastAsia"/>
          <w:sz w:val="24"/>
          <w:szCs w:val="24"/>
        </w:rPr>
        <w:t>岗位：</w:t>
      </w:r>
      <w:r w:rsidRPr="00DB2CD8">
        <w:rPr>
          <w:rFonts w:ascii="黑体" w:eastAsia="黑体" w:hAnsi="黑体" w:hint="eastAsia"/>
          <w:sz w:val="24"/>
          <w:szCs w:val="24"/>
          <w:u w:val="single"/>
        </w:rPr>
        <w:t xml:space="preserve">            </w:t>
      </w:r>
    </w:p>
    <w:p w:rsidR="000A0F33" w:rsidRDefault="000A0F33" w:rsidP="007277D0">
      <w:pPr>
        <w:spacing w:line="360" w:lineRule="auto"/>
        <w:rPr>
          <w:sz w:val="24"/>
          <w:szCs w:val="24"/>
        </w:rPr>
      </w:pPr>
    </w:p>
    <w:p w:rsidR="000D2983" w:rsidRDefault="007277D0" w:rsidP="000D2983">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000D2983" w:rsidRPr="00946542">
        <w:rPr>
          <w:rFonts w:hint="eastAsia"/>
          <w:sz w:val="24"/>
          <w:szCs w:val="24"/>
        </w:rPr>
        <w:t>题</w:t>
      </w:r>
      <w:r w:rsidR="00D61642">
        <w:rPr>
          <w:rFonts w:hint="eastAsia"/>
          <w:sz w:val="24"/>
          <w:szCs w:val="24"/>
        </w:rPr>
        <w:t>（每题</w:t>
      </w:r>
      <w:r w:rsidR="00D61642">
        <w:rPr>
          <w:rFonts w:hint="eastAsia"/>
          <w:sz w:val="24"/>
          <w:szCs w:val="24"/>
        </w:rPr>
        <w:t>3</w:t>
      </w:r>
      <w:r w:rsidR="00D61642">
        <w:rPr>
          <w:rFonts w:hint="eastAsia"/>
          <w:sz w:val="24"/>
          <w:szCs w:val="24"/>
        </w:rPr>
        <w:t>分，共</w:t>
      </w:r>
      <w:r w:rsidR="00D61642">
        <w:rPr>
          <w:rFonts w:hint="eastAsia"/>
          <w:sz w:val="24"/>
          <w:szCs w:val="24"/>
        </w:rPr>
        <w:t>30</w:t>
      </w:r>
      <w:r w:rsidR="00D61642">
        <w:rPr>
          <w:rFonts w:hint="eastAsia"/>
          <w:sz w:val="24"/>
          <w:szCs w:val="24"/>
        </w:rPr>
        <w:t>分）</w:t>
      </w:r>
    </w:p>
    <w:p w:rsidR="000D2983" w:rsidRPr="00380D75" w:rsidRDefault="003100EE" w:rsidP="000D2983">
      <w:pPr>
        <w:spacing w:line="360" w:lineRule="auto"/>
        <w:rPr>
          <w:sz w:val="24"/>
          <w:szCs w:val="24"/>
        </w:rPr>
      </w:pPr>
      <w:r>
        <w:rPr>
          <w:rFonts w:hint="eastAsia"/>
          <w:sz w:val="24"/>
          <w:szCs w:val="24"/>
        </w:rPr>
        <w:t>1</w:t>
      </w:r>
      <w:r w:rsidR="000D2983" w:rsidRPr="00380D75">
        <w:rPr>
          <w:rFonts w:hint="eastAsia"/>
          <w:sz w:val="24"/>
          <w:szCs w:val="24"/>
        </w:rPr>
        <w:t>.</w:t>
      </w:r>
      <w:r w:rsidR="000D2983" w:rsidRPr="00380D75">
        <w:rPr>
          <w:rFonts w:hint="eastAsia"/>
          <w:sz w:val="24"/>
          <w:szCs w:val="24"/>
        </w:rPr>
        <w:t>从检尺点至（</w:t>
      </w:r>
      <w:r w:rsidR="00281C52">
        <w:rPr>
          <w:rFonts w:hint="eastAsia"/>
          <w:sz w:val="24"/>
          <w:szCs w:val="24"/>
        </w:rPr>
        <w:t xml:space="preserve">   </w:t>
      </w:r>
      <w:r w:rsidR="000D2983" w:rsidRPr="00380D75">
        <w:rPr>
          <w:rFonts w:hint="eastAsia"/>
          <w:sz w:val="24"/>
          <w:szCs w:val="24"/>
        </w:rPr>
        <w:t>）的垂直距离称为检尺总高。</w:t>
      </w:r>
    </w:p>
    <w:p w:rsidR="003100EE"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、钟罩</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加热管最高处</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积水槽底部</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罐底</w:t>
      </w:r>
    </w:p>
    <w:p w:rsidR="000D2983" w:rsidRDefault="003100EE" w:rsidP="000D2983">
      <w:pPr>
        <w:spacing w:line="360" w:lineRule="auto"/>
        <w:rPr>
          <w:sz w:val="24"/>
          <w:szCs w:val="24"/>
        </w:rPr>
      </w:pPr>
      <w:r>
        <w:rPr>
          <w:rFonts w:hint="eastAsia"/>
          <w:sz w:val="24"/>
          <w:szCs w:val="24"/>
        </w:rPr>
        <w:t>2</w:t>
      </w:r>
      <w:r w:rsidR="000D2983" w:rsidRPr="00380D75">
        <w:rPr>
          <w:rFonts w:hint="eastAsia"/>
          <w:sz w:val="24"/>
          <w:szCs w:val="24"/>
        </w:rPr>
        <w:t>.</w:t>
      </w:r>
      <w:r w:rsidR="000D2983" w:rsidRPr="00380D75">
        <w:rPr>
          <w:rFonts w:hint="eastAsia"/>
          <w:sz w:val="24"/>
          <w:szCs w:val="24"/>
        </w:rPr>
        <w:t>化工厂生产需要登高（离地面的垂直高度）</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必须系安全带</w:t>
      </w:r>
    </w:p>
    <w:p w:rsidR="000D2983" w:rsidRDefault="000D2983" w:rsidP="003100EE">
      <w:pPr>
        <w:spacing w:line="360" w:lineRule="auto"/>
        <w:ind w:firstLineChars="200" w:firstLine="480"/>
        <w:rPr>
          <w:sz w:val="24"/>
          <w:szCs w:val="24"/>
        </w:rPr>
      </w:pPr>
      <w:r w:rsidRPr="00380D75">
        <w:rPr>
          <w:rFonts w:hint="eastAsia"/>
          <w:sz w:val="24"/>
          <w:szCs w:val="24"/>
        </w:rPr>
        <w:t>A</w:t>
      </w:r>
      <w:r w:rsidR="00601E41">
        <w:rPr>
          <w:rFonts w:hint="eastAsia"/>
          <w:sz w:val="24"/>
          <w:szCs w:val="24"/>
        </w:rPr>
        <w:t>、</w:t>
      </w:r>
      <w:r w:rsidRPr="00380D75">
        <w:rPr>
          <w:rFonts w:hint="eastAsia"/>
          <w:sz w:val="24"/>
          <w:szCs w:val="24"/>
        </w:rPr>
        <w:t>1.5m</w:t>
      </w:r>
      <w:r w:rsidR="003100EE">
        <w:rPr>
          <w:rFonts w:hint="eastAsia"/>
          <w:sz w:val="24"/>
          <w:szCs w:val="24"/>
        </w:rPr>
        <w:t xml:space="preserve">        </w:t>
      </w:r>
      <w:r w:rsidRPr="00380D75">
        <w:rPr>
          <w:rFonts w:hint="eastAsia"/>
          <w:sz w:val="24"/>
          <w:szCs w:val="24"/>
        </w:rPr>
        <w:t>B</w:t>
      </w:r>
      <w:r w:rsidR="00601E41">
        <w:rPr>
          <w:rFonts w:hint="eastAsia"/>
          <w:sz w:val="24"/>
          <w:szCs w:val="24"/>
        </w:rPr>
        <w:t>、</w:t>
      </w:r>
      <w:r w:rsidRPr="00380D75">
        <w:rPr>
          <w:rFonts w:hint="eastAsia"/>
          <w:sz w:val="24"/>
          <w:szCs w:val="24"/>
        </w:rPr>
        <w:t>2.0m</w:t>
      </w:r>
      <w:r w:rsidR="003100EE">
        <w:rPr>
          <w:rFonts w:hint="eastAsia"/>
          <w:sz w:val="24"/>
          <w:szCs w:val="24"/>
        </w:rPr>
        <w:t xml:space="preserve">        </w:t>
      </w:r>
      <w:r w:rsidRPr="00380D75">
        <w:rPr>
          <w:rFonts w:hint="eastAsia"/>
          <w:sz w:val="24"/>
          <w:szCs w:val="24"/>
        </w:rPr>
        <w:t>C</w:t>
      </w:r>
      <w:r w:rsidR="00601E41">
        <w:rPr>
          <w:rFonts w:hint="eastAsia"/>
          <w:sz w:val="24"/>
          <w:szCs w:val="24"/>
        </w:rPr>
        <w:t>、</w:t>
      </w:r>
      <w:r w:rsidRPr="00380D75">
        <w:rPr>
          <w:rFonts w:hint="eastAsia"/>
          <w:sz w:val="24"/>
          <w:szCs w:val="24"/>
        </w:rPr>
        <w:t>2.5m</w:t>
      </w:r>
      <w:r w:rsidR="003100EE">
        <w:rPr>
          <w:rFonts w:hint="eastAsia"/>
          <w:sz w:val="24"/>
          <w:szCs w:val="24"/>
        </w:rPr>
        <w:t xml:space="preserve">        </w:t>
      </w:r>
      <w:r w:rsidRPr="00380D75">
        <w:rPr>
          <w:rFonts w:hint="eastAsia"/>
          <w:sz w:val="24"/>
          <w:szCs w:val="24"/>
        </w:rPr>
        <w:t>D</w:t>
      </w:r>
      <w:r w:rsidR="00601E41">
        <w:rPr>
          <w:rFonts w:hint="eastAsia"/>
          <w:sz w:val="24"/>
          <w:szCs w:val="24"/>
        </w:rPr>
        <w:t>、</w:t>
      </w:r>
      <w:r w:rsidRPr="00380D75">
        <w:rPr>
          <w:rFonts w:hint="eastAsia"/>
          <w:sz w:val="24"/>
          <w:szCs w:val="24"/>
        </w:rPr>
        <w:t>3.0m</w:t>
      </w:r>
    </w:p>
    <w:p w:rsidR="00F65244" w:rsidRPr="000B495B" w:rsidRDefault="003100EE" w:rsidP="00F65244">
      <w:pPr>
        <w:spacing w:line="360" w:lineRule="auto"/>
        <w:rPr>
          <w:sz w:val="24"/>
          <w:szCs w:val="24"/>
        </w:rPr>
      </w:pPr>
      <w:r>
        <w:rPr>
          <w:rFonts w:hint="eastAsia"/>
          <w:sz w:val="24"/>
          <w:szCs w:val="24"/>
        </w:rPr>
        <w:t>3</w:t>
      </w:r>
      <w:r w:rsidR="000D2983" w:rsidRPr="00380D75">
        <w:rPr>
          <w:rFonts w:hint="eastAsia"/>
          <w:sz w:val="24"/>
          <w:szCs w:val="24"/>
        </w:rPr>
        <w:t>、</w:t>
      </w:r>
      <w:r w:rsidR="00F65244" w:rsidRPr="000B495B">
        <w:rPr>
          <w:rFonts w:hint="eastAsia"/>
          <w:sz w:val="24"/>
          <w:szCs w:val="24"/>
        </w:rPr>
        <w:t>特种劳动防护用品的“三证一标志”中的标志指（</w:t>
      </w:r>
      <w:r w:rsidR="00F65244">
        <w:rPr>
          <w:rFonts w:hint="eastAsia"/>
          <w:sz w:val="24"/>
          <w:szCs w:val="24"/>
        </w:rPr>
        <w:t xml:space="preserve">  </w:t>
      </w:r>
      <w:r w:rsidR="00F65244" w:rsidRPr="000B495B">
        <w:rPr>
          <w:rFonts w:hint="eastAsia"/>
          <w:sz w:val="24"/>
          <w:szCs w:val="24"/>
        </w:rPr>
        <w:t>）。</w:t>
      </w:r>
    </w:p>
    <w:p w:rsidR="00F65244" w:rsidRPr="000B495B" w:rsidRDefault="00F65244" w:rsidP="00F65244">
      <w:pPr>
        <w:spacing w:line="360" w:lineRule="auto"/>
        <w:ind w:firstLineChars="200" w:firstLine="480"/>
        <w:rPr>
          <w:sz w:val="24"/>
          <w:szCs w:val="24"/>
        </w:rPr>
      </w:pPr>
      <w:r w:rsidRPr="000B495B">
        <w:rPr>
          <w:rFonts w:hint="eastAsia"/>
          <w:sz w:val="24"/>
          <w:szCs w:val="24"/>
        </w:rPr>
        <w:t>A</w:t>
      </w:r>
      <w:r>
        <w:rPr>
          <w:rFonts w:hint="eastAsia"/>
          <w:sz w:val="24"/>
          <w:szCs w:val="24"/>
        </w:rPr>
        <w:t>、</w:t>
      </w:r>
      <w:r w:rsidRPr="000B495B">
        <w:rPr>
          <w:rFonts w:hint="eastAsia"/>
          <w:sz w:val="24"/>
          <w:szCs w:val="24"/>
        </w:rPr>
        <w:t>产品标志</w:t>
      </w:r>
    </w:p>
    <w:p w:rsidR="00F65244" w:rsidRPr="000B495B" w:rsidRDefault="00F65244" w:rsidP="00F65244">
      <w:pPr>
        <w:spacing w:line="360" w:lineRule="auto"/>
        <w:ind w:firstLineChars="200" w:firstLine="480"/>
        <w:rPr>
          <w:sz w:val="24"/>
          <w:szCs w:val="24"/>
        </w:rPr>
      </w:pPr>
      <w:r w:rsidRPr="000B495B">
        <w:rPr>
          <w:rFonts w:hint="eastAsia"/>
          <w:sz w:val="24"/>
          <w:szCs w:val="24"/>
        </w:rPr>
        <w:t>B</w:t>
      </w:r>
      <w:r>
        <w:rPr>
          <w:rFonts w:hint="eastAsia"/>
          <w:sz w:val="24"/>
          <w:szCs w:val="24"/>
        </w:rPr>
        <w:t>、</w:t>
      </w:r>
      <w:r w:rsidRPr="000B495B">
        <w:rPr>
          <w:rFonts w:hint="eastAsia"/>
          <w:sz w:val="24"/>
          <w:szCs w:val="24"/>
        </w:rPr>
        <w:t>安全标签</w:t>
      </w:r>
    </w:p>
    <w:p w:rsidR="00F65244" w:rsidRPr="000B495B" w:rsidRDefault="00F65244" w:rsidP="00F65244">
      <w:pPr>
        <w:spacing w:line="360" w:lineRule="auto"/>
        <w:ind w:firstLineChars="200" w:firstLine="480"/>
        <w:rPr>
          <w:sz w:val="24"/>
          <w:szCs w:val="24"/>
        </w:rPr>
      </w:pPr>
      <w:r w:rsidRPr="000B495B">
        <w:rPr>
          <w:rFonts w:hint="eastAsia"/>
          <w:sz w:val="24"/>
          <w:szCs w:val="24"/>
        </w:rPr>
        <w:t>C</w:t>
      </w:r>
      <w:r>
        <w:rPr>
          <w:rFonts w:hint="eastAsia"/>
          <w:sz w:val="24"/>
          <w:szCs w:val="24"/>
        </w:rPr>
        <w:t>、</w:t>
      </w:r>
      <w:r w:rsidRPr="000B495B">
        <w:rPr>
          <w:rFonts w:hint="eastAsia"/>
          <w:sz w:val="24"/>
          <w:szCs w:val="24"/>
        </w:rPr>
        <w:t>安全标志</w:t>
      </w:r>
    </w:p>
    <w:p w:rsidR="00F65244" w:rsidRPr="000B495B" w:rsidRDefault="00F65244" w:rsidP="00F65244">
      <w:pPr>
        <w:spacing w:line="360" w:lineRule="auto"/>
        <w:ind w:firstLineChars="200" w:firstLine="480"/>
        <w:rPr>
          <w:sz w:val="24"/>
          <w:szCs w:val="24"/>
        </w:rPr>
      </w:pPr>
      <w:r w:rsidRPr="000B495B">
        <w:rPr>
          <w:rFonts w:hint="eastAsia"/>
          <w:sz w:val="24"/>
          <w:szCs w:val="24"/>
        </w:rPr>
        <w:t>D</w:t>
      </w:r>
      <w:r>
        <w:rPr>
          <w:rFonts w:hint="eastAsia"/>
          <w:sz w:val="24"/>
          <w:szCs w:val="24"/>
        </w:rPr>
        <w:t>、</w:t>
      </w:r>
      <w:r w:rsidRPr="000B495B">
        <w:rPr>
          <w:rFonts w:hint="eastAsia"/>
          <w:sz w:val="24"/>
          <w:szCs w:val="24"/>
        </w:rPr>
        <w:t>警示标志</w:t>
      </w:r>
    </w:p>
    <w:p w:rsidR="000D2983" w:rsidRPr="00380D75" w:rsidRDefault="003100EE" w:rsidP="00F65244">
      <w:pPr>
        <w:spacing w:line="360" w:lineRule="auto"/>
        <w:rPr>
          <w:sz w:val="24"/>
          <w:szCs w:val="24"/>
        </w:rPr>
      </w:pPr>
      <w:r>
        <w:rPr>
          <w:rFonts w:hint="eastAsia"/>
          <w:sz w:val="24"/>
          <w:szCs w:val="24"/>
        </w:rPr>
        <w:t>4</w:t>
      </w:r>
      <w:r w:rsidR="000D2983" w:rsidRPr="00380D75">
        <w:rPr>
          <w:rFonts w:hint="eastAsia"/>
          <w:sz w:val="24"/>
          <w:szCs w:val="24"/>
        </w:rPr>
        <w:t>、压力容器上通常</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都属安全附件。</w:t>
      </w:r>
    </w:p>
    <w:p w:rsidR="003100EE"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、安全阀、压力表、液位计、温度计</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安全阀、取样阀</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单向阀、取样阀</w:t>
      </w:r>
    </w:p>
    <w:p w:rsidR="000D2983" w:rsidRPr="00380D75"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控制阀</w:t>
      </w:r>
    </w:p>
    <w:p w:rsidR="000D2983" w:rsidRPr="00380D75" w:rsidRDefault="003100EE" w:rsidP="000D2983">
      <w:pPr>
        <w:spacing w:line="360" w:lineRule="auto"/>
        <w:rPr>
          <w:sz w:val="24"/>
          <w:szCs w:val="24"/>
        </w:rPr>
      </w:pPr>
      <w:r>
        <w:rPr>
          <w:rFonts w:hint="eastAsia"/>
          <w:sz w:val="24"/>
          <w:szCs w:val="24"/>
        </w:rPr>
        <w:t>5</w:t>
      </w:r>
      <w:r w:rsidR="000D2983" w:rsidRPr="00380D75">
        <w:rPr>
          <w:rFonts w:hint="eastAsia"/>
          <w:sz w:val="24"/>
          <w:szCs w:val="24"/>
        </w:rPr>
        <w:t>、小呼吸损耗是由于</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引起的。</w:t>
      </w:r>
    </w:p>
    <w:p w:rsidR="000D2983" w:rsidRPr="00380D75"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、收付油</w:t>
      </w:r>
      <w:r w:rsidR="00281C52">
        <w:rPr>
          <w:rFonts w:hint="eastAsia"/>
          <w:sz w:val="24"/>
          <w:szCs w:val="24"/>
        </w:rPr>
        <w:t xml:space="preserve">        </w:t>
      </w:r>
      <w:r w:rsidR="003100EE">
        <w:rPr>
          <w:rFonts w:hint="eastAsia"/>
          <w:sz w:val="24"/>
          <w:szCs w:val="24"/>
        </w:rPr>
        <w:t>B</w:t>
      </w:r>
      <w:r w:rsidR="003100EE">
        <w:rPr>
          <w:rFonts w:hint="eastAsia"/>
          <w:sz w:val="24"/>
          <w:szCs w:val="24"/>
        </w:rPr>
        <w:t>、</w:t>
      </w:r>
      <w:r w:rsidRPr="00380D75">
        <w:rPr>
          <w:rFonts w:hint="eastAsia"/>
          <w:sz w:val="24"/>
          <w:szCs w:val="24"/>
        </w:rPr>
        <w:t>温差</w:t>
      </w:r>
      <w:r w:rsidR="00281C52">
        <w:rPr>
          <w:rFonts w:hint="eastAsia"/>
          <w:sz w:val="24"/>
          <w:szCs w:val="24"/>
        </w:rPr>
        <w:t xml:space="preserve">        </w:t>
      </w:r>
      <w:r w:rsidR="003100EE">
        <w:rPr>
          <w:rFonts w:hint="eastAsia"/>
          <w:sz w:val="24"/>
          <w:szCs w:val="24"/>
        </w:rPr>
        <w:t>C</w:t>
      </w:r>
      <w:r w:rsidR="003100EE">
        <w:rPr>
          <w:rFonts w:hint="eastAsia"/>
          <w:sz w:val="24"/>
          <w:szCs w:val="24"/>
        </w:rPr>
        <w:t>、</w:t>
      </w:r>
      <w:r w:rsidRPr="00380D75">
        <w:rPr>
          <w:rFonts w:hint="eastAsia"/>
          <w:sz w:val="24"/>
          <w:szCs w:val="24"/>
        </w:rPr>
        <w:t>阳光照射</w:t>
      </w:r>
      <w:r w:rsidR="00281C52">
        <w:rPr>
          <w:rFonts w:hint="eastAsia"/>
          <w:sz w:val="24"/>
          <w:szCs w:val="24"/>
        </w:rPr>
        <w:t xml:space="preserve">         </w:t>
      </w:r>
      <w:r w:rsidR="003100EE">
        <w:rPr>
          <w:rFonts w:hint="eastAsia"/>
          <w:sz w:val="24"/>
          <w:szCs w:val="24"/>
        </w:rPr>
        <w:t>D</w:t>
      </w:r>
      <w:r w:rsidR="003100EE">
        <w:rPr>
          <w:rFonts w:hint="eastAsia"/>
          <w:sz w:val="24"/>
          <w:szCs w:val="24"/>
        </w:rPr>
        <w:t>、</w:t>
      </w:r>
      <w:r w:rsidRPr="00380D75">
        <w:rPr>
          <w:rFonts w:hint="eastAsia"/>
          <w:sz w:val="24"/>
          <w:szCs w:val="24"/>
        </w:rPr>
        <w:t>加热</w:t>
      </w:r>
    </w:p>
    <w:p w:rsidR="000D2983" w:rsidRDefault="003100EE" w:rsidP="000D2983">
      <w:pPr>
        <w:spacing w:line="360" w:lineRule="auto"/>
        <w:rPr>
          <w:sz w:val="24"/>
          <w:szCs w:val="24"/>
        </w:rPr>
      </w:pPr>
      <w:r>
        <w:rPr>
          <w:rFonts w:hint="eastAsia"/>
          <w:sz w:val="24"/>
          <w:szCs w:val="24"/>
        </w:rPr>
        <w:t>6</w:t>
      </w:r>
      <w:r w:rsidR="000D2983" w:rsidRPr="00380D75">
        <w:rPr>
          <w:rFonts w:hint="eastAsia"/>
          <w:sz w:val="24"/>
          <w:szCs w:val="24"/>
        </w:rPr>
        <w:t>、油罐切水阀门若是两个以上串联时，切水结束关阀时要</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w:t>
      </w:r>
    </w:p>
    <w:p w:rsidR="003100EE" w:rsidRDefault="000D2983" w:rsidP="003100EE">
      <w:pPr>
        <w:spacing w:line="360" w:lineRule="auto"/>
        <w:ind w:firstLineChars="200" w:firstLine="480"/>
        <w:rPr>
          <w:sz w:val="24"/>
          <w:szCs w:val="24"/>
        </w:rPr>
      </w:pPr>
      <w:r>
        <w:rPr>
          <w:rFonts w:hint="eastAsia"/>
          <w:sz w:val="24"/>
          <w:szCs w:val="24"/>
        </w:rPr>
        <w:t>A</w:t>
      </w:r>
      <w:r w:rsidRPr="00380D75">
        <w:rPr>
          <w:rFonts w:hint="eastAsia"/>
          <w:sz w:val="24"/>
          <w:szCs w:val="24"/>
        </w:rPr>
        <w:t>、几个阀门同时使用</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先关最后一个阀门</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从罐根开始依次关闭</w:t>
      </w:r>
    </w:p>
    <w:p w:rsidR="000D2983" w:rsidRPr="00380D75"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关闭其中任何一个即可</w:t>
      </w:r>
    </w:p>
    <w:p w:rsidR="000D2983" w:rsidRPr="00380D75" w:rsidRDefault="003100EE" w:rsidP="000D2983">
      <w:pPr>
        <w:spacing w:line="360" w:lineRule="auto"/>
        <w:rPr>
          <w:sz w:val="24"/>
          <w:szCs w:val="24"/>
        </w:rPr>
      </w:pPr>
      <w:r>
        <w:rPr>
          <w:rFonts w:hint="eastAsia"/>
          <w:sz w:val="24"/>
          <w:szCs w:val="24"/>
        </w:rPr>
        <w:lastRenderedPageBreak/>
        <w:t>7</w:t>
      </w:r>
      <w:r w:rsidR="000D2983" w:rsidRPr="00380D75">
        <w:rPr>
          <w:rFonts w:hint="eastAsia"/>
          <w:sz w:val="24"/>
          <w:szCs w:val="24"/>
        </w:rPr>
        <w:t>、为了降低油品损耗，应尽量减少</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w:t>
      </w:r>
    </w:p>
    <w:p w:rsidR="003100EE" w:rsidRDefault="000D2983" w:rsidP="003100EE">
      <w:pPr>
        <w:spacing w:line="360" w:lineRule="auto"/>
        <w:ind w:firstLineChars="200" w:firstLine="480"/>
        <w:rPr>
          <w:sz w:val="24"/>
          <w:szCs w:val="24"/>
        </w:rPr>
      </w:pPr>
      <w:r w:rsidRPr="00380D75">
        <w:rPr>
          <w:rFonts w:hint="eastAsia"/>
          <w:sz w:val="24"/>
          <w:szCs w:val="24"/>
        </w:rPr>
        <w:t>A</w:t>
      </w:r>
      <w:r w:rsidRPr="00380D75">
        <w:rPr>
          <w:rFonts w:hint="eastAsia"/>
          <w:sz w:val="24"/>
          <w:szCs w:val="24"/>
        </w:rPr>
        <w:t>、罐内油品</w:t>
      </w:r>
    </w:p>
    <w:p w:rsidR="003100EE" w:rsidRDefault="003100EE" w:rsidP="003100EE">
      <w:pPr>
        <w:spacing w:line="360" w:lineRule="auto"/>
        <w:ind w:firstLineChars="200" w:firstLine="480"/>
        <w:rPr>
          <w:sz w:val="24"/>
          <w:szCs w:val="24"/>
        </w:rPr>
      </w:pPr>
      <w:r>
        <w:rPr>
          <w:rFonts w:hint="eastAsia"/>
          <w:sz w:val="24"/>
          <w:szCs w:val="24"/>
        </w:rPr>
        <w:t>B</w:t>
      </w:r>
      <w:r>
        <w:rPr>
          <w:rFonts w:hint="eastAsia"/>
          <w:sz w:val="24"/>
          <w:szCs w:val="24"/>
        </w:rPr>
        <w:t>、</w:t>
      </w:r>
      <w:r w:rsidR="000D2983" w:rsidRPr="00380D75">
        <w:rPr>
          <w:rFonts w:hint="eastAsia"/>
          <w:sz w:val="24"/>
          <w:szCs w:val="24"/>
        </w:rPr>
        <w:t>油罐体积</w:t>
      </w:r>
    </w:p>
    <w:p w:rsidR="003100EE" w:rsidRDefault="003100EE" w:rsidP="003100EE">
      <w:pPr>
        <w:spacing w:line="360" w:lineRule="auto"/>
        <w:ind w:firstLineChars="200" w:firstLine="480"/>
        <w:rPr>
          <w:sz w:val="24"/>
          <w:szCs w:val="24"/>
        </w:rPr>
      </w:pPr>
      <w:r>
        <w:rPr>
          <w:rFonts w:hint="eastAsia"/>
          <w:sz w:val="24"/>
          <w:szCs w:val="24"/>
        </w:rPr>
        <w:t>C</w:t>
      </w:r>
      <w:r>
        <w:rPr>
          <w:rFonts w:hint="eastAsia"/>
          <w:sz w:val="24"/>
          <w:szCs w:val="24"/>
        </w:rPr>
        <w:t>、</w:t>
      </w:r>
      <w:r w:rsidR="000D2983" w:rsidRPr="00380D75">
        <w:rPr>
          <w:rFonts w:hint="eastAsia"/>
          <w:sz w:val="24"/>
          <w:szCs w:val="24"/>
        </w:rPr>
        <w:t>罐内油气空间</w:t>
      </w:r>
    </w:p>
    <w:p w:rsidR="000D2983" w:rsidRDefault="003100EE" w:rsidP="003100EE">
      <w:pPr>
        <w:spacing w:line="360" w:lineRule="auto"/>
        <w:ind w:firstLineChars="200" w:firstLine="480"/>
        <w:rPr>
          <w:sz w:val="24"/>
          <w:szCs w:val="24"/>
        </w:rPr>
      </w:pPr>
      <w:r>
        <w:rPr>
          <w:rFonts w:hint="eastAsia"/>
          <w:sz w:val="24"/>
          <w:szCs w:val="24"/>
        </w:rPr>
        <w:t>D</w:t>
      </w:r>
      <w:r>
        <w:rPr>
          <w:rFonts w:hint="eastAsia"/>
          <w:sz w:val="24"/>
          <w:szCs w:val="24"/>
        </w:rPr>
        <w:t>、</w:t>
      </w:r>
      <w:r w:rsidR="000D2983" w:rsidRPr="00380D75">
        <w:rPr>
          <w:rFonts w:hint="eastAsia"/>
          <w:sz w:val="24"/>
          <w:szCs w:val="24"/>
        </w:rPr>
        <w:t>以上都对</w:t>
      </w:r>
    </w:p>
    <w:p w:rsidR="000D2983" w:rsidRPr="00380D75" w:rsidRDefault="003100EE" w:rsidP="000D2983">
      <w:pPr>
        <w:spacing w:line="360" w:lineRule="auto"/>
        <w:rPr>
          <w:sz w:val="24"/>
          <w:szCs w:val="24"/>
        </w:rPr>
      </w:pPr>
      <w:r>
        <w:rPr>
          <w:rFonts w:hint="eastAsia"/>
          <w:sz w:val="24"/>
          <w:szCs w:val="24"/>
        </w:rPr>
        <w:t>8</w:t>
      </w:r>
      <w:r w:rsidR="000D2983" w:rsidRPr="00380D75">
        <w:rPr>
          <w:rFonts w:hint="eastAsia"/>
          <w:sz w:val="24"/>
          <w:szCs w:val="24"/>
        </w:rPr>
        <w:t>、提高汽油的辛烷值是为了提高汽油的</w:t>
      </w:r>
      <w:r w:rsidR="00281C52" w:rsidRPr="00380D75">
        <w:rPr>
          <w:rFonts w:hint="eastAsia"/>
          <w:sz w:val="24"/>
          <w:szCs w:val="24"/>
        </w:rPr>
        <w:t>（</w:t>
      </w:r>
      <w:r w:rsidR="00281C52">
        <w:rPr>
          <w:rFonts w:hint="eastAsia"/>
          <w:sz w:val="24"/>
          <w:szCs w:val="24"/>
        </w:rPr>
        <w:t xml:space="preserve">   </w:t>
      </w:r>
      <w:r w:rsidR="00281C52" w:rsidRPr="00380D75">
        <w:rPr>
          <w:rFonts w:hint="eastAsia"/>
          <w:sz w:val="24"/>
          <w:szCs w:val="24"/>
        </w:rPr>
        <w:t>）</w:t>
      </w:r>
      <w:r w:rsidR="000D2983" w:rsidRPr="00380D75">
        <w:rPr>
          <w:rFonts w:hint="eastAsia"/>
          <w:sz w:val="24"/>
          <w:szCs w:val="24"/>
        </w:rPr>
        <w:t>。</w:t>
      </w:r>
    </w:p>
    <w:p w:rsidR="000D2983" w:rsidRDefault="003100EE" w:rsidP="003100EE">
      <w:pPr>
        <w:spacing w:line="360" w:lineRule="auto"/>
        <w:ind w:firstLineChars="200" w:firstLine="480"/>
        <w:rPr>
          <w:sz w:val="24"/>
          <w:szCs w:val="24"/>
        </w:rPr>
      </w:pPr>
      <w:r>
        <w:rPr>
          <w:rFonts w:hint="eastAsia"/>
          <w:sz w:val="24"/>
          <w:szCs w:val="24"/>
        </w:rPr>
        <w:t>A</w:t>
      </w:r>
      <w:r w:rsidR="000D2983" w:rsidRPr="00380D75">
        <w:rPr>
          <w:rFonts w:hint="eastAsia"/>
          <w:sz w:val="24"/>
          <w:szCs w:val="24"/>
        </w:rPr>
        <w:t>、挥发性</w:t>
      </w:r>
      <w:r w:rsidR="00281C52">
        <w:rPr>
          <w:rFonts w:hint="eastAsia"/>
          <w:sz w:val="24"/>
          <w:szCs w:val="24"/>
        </w:rPr>
        <w:t xml:space="preserve">       </w:t>
      </w:r>
      <w:r>
        <w:rPr>
          <w:rFonts w:hint="eastAsia"/>
          <w:sz w:val="24"/>
          <w:szCs w:val="24"/>
        </w:rPr>
        <w:t>B</w:t>
      </w:r>
      <w:r>
        <w:rPr>
          <w:rFonts w:hint="eastAsia"/>
          <w:sz w:val="24"/>
          <w:szCs w:val="24"/>
        </w:rPr>
        <w:t>、</w:t>
      </w:r>
      <w:r w:rsidR="000D2983" w:rsidRPr="00380D75">
        <w:rPr>
          <w:rFonts w:hint="eastAsia"/>
          <w:sz w:val="24"/>
          <w:szCs w:val="24"/>
        </w:rPr>
        <w:t>减阻性</w:t>
      </w:r>
      <w:r w:rsidR="00281C52">
        <w:rPr>
          <w:rFonts w:hint="eastAsia"/>
          <w:sz w:val="24"/>
          <w:szCs w:val="24"/>
        </w:rPr>
        <w:t xml:space="preserve">       </w:t>
      </w:r>
      <w:r>
        <w:rPr>
          <w:rFonts w:hint="eastAsia"/>
          <w:sz w:val="24"/>
          <w:szCs w:val="24"/>
        </w:rPr>
        <w:t>C</w:t>
      </w:r>
      <w:r>
        <w:rPr>
          <w:rFonts w:hint="eastAsia"/>
          <w:sz w:val="24"/>
          <w:szCs w:val="24"/>
        </w:rPr>
        <w:t>、</w:t>
      </w:r>
      <w:r w:rsidR="000D2983" w:rsidRPr="00380D75">
        <w:rPr>
          <w:rFonts w:hint="eastAsia"/>
          <w:sz w:val="24"/>
          <w:szCs w:val="24"/>
        </w:rPr>
        <w:t>燃烧性</w:t>
      </w:r>
      <w:r w:rsidR="00281C52">
        <w:rPr>
          <w:rFonts w:hint="eastAsia"/>
          <w:sz w:val="24"/>
          <w:szCs w:val="24"/>
        </w:rPr>
        <w:t xml:space="preserve">       </w:t>
      </w:r>
      <w:r>
        <w:rPr>
          <w:rFonts w:hint="eastAsia"/>
          <w:sz w:val="24"/>
          <w:szCs w:val="24"/>
        </w:rPr>
        <w:t>D</w:t>
      </w:r>
      <w:r>
        <w:rPr>
          <w:rFonts w:hint="eastAsia"/>
          <w:sz w:val="24"/>
          <w:szCs w:val="24"/>
        </w:rPr>
        <w:t>、</w:t>
      </w:r>
      <w:r w:rsidR="000D2983" w:rsidRPr="00380D75">
        <w:rPr>
          <w:rFonts w:hint="eastAsia"/>
          <w:sz w:val="24"/>
          <w:szCs w:val="24"/>
        </w:rPr>
        <w:t>抗爆性</w:t>
      </w:r>
    </w:p>
    <w:p w:rsidR="00253137" w:rsidRPr="00DE272B" w:rsidRDefault="009D1D25" w:rsidP="00253137">
      <w:pPr>
        <w:spacing w:line="360" w:lineRule="auto"/>
        <w:rPr>
          <w:rFonts w:asciiTheme="minorEastAsia" w:hAnsiTheme="minorEastAsia"/>
          <w:sz w:val="24"/>
          <w:szCs w:val="24"/>
        </w:rPr>
      </w:pPr>
      <w:r>
        <w:rPr>
          <w:rFonts w:asciiTheme="minorEastAsia" w:hAnsiTheme="minorEastAsia" w:hint="eastAsia"/>
          <w:sz w:val="24"/>
          <w:szCs w:val="24"/>
        </w:rPr>
        <w:t>9</w:t>
      </w:r>
      <w:r w:rsidR="0003038A">
        <w:rPr>
          <w:rFonts w:asciiTheme="minorEastAsia" w:hAnsiTheme="minorEastAsia" w:hint="eastAsia"/>
          <w:sz w:val="24"/>
          <w:szCs w:val="24"/>
        </w:rPr>
        <w:t>、</w:t>
      </w:r>
      <w:r w:rsidR="00253137" w:rsidRPr="00DE272B">
        <w:rPr>
          <w:rFonts w:asciiTheme="minorEastAsia" w:hAnsiTheme="minorEastAsia"/>
          <w:sz w:val="24"/>
          <w:szCs w:val="24"/>
        </w:rPr>
        <w:t>产生职业病危害的用人单位的工作场所应当生产布局合理，符合有害与无害作业（</w:t>
      </w:r>
      <w:r w:rsidR="00253137">
        <w:rPr>
          <w:rFonts w:asciiTheme="minorEastAsia" w:hAnsiTheme="minorEastAsia" w:hint="eastAsia"/>
          <w:sz w:val="24"/>
          <w:szCs w:val="24"/>
        </w:rPr>
        <w:t xml:space="preserve">   </w:t>
      </w:r>
      <w:r w:rsidR="00253137" w:rsidRPr="00DE272B">
        <w:rPr>
          <w:rFonts w:asciiTheme="minorEastAsia" w:hAnsiTheme="minorEastAsia"/>
          <w:sz w:val="24"/>
          <w:szCs w:val="24"/>
        </w:rPr>
        <w:t>）的原则。</w:t>
      </w:r>
    </w:p>
    <w:p w:rsidR="00253137" w:rsidRPr="003B0C90" w:rsidRDefault="00253137" w:rsidP="00253137">
      <w:pPr>
        <w:spacing w:line="360" w:lineRule="auto"/>
        <w:ind w:firstLineChars="200" w:firstLine="480"/>
        <w:rPr>
          <w:sz w:val="24"/>
          <w:szCs w:val="24"/>
        </w:rPr>
      </w:pPr>
      <w:r w:rsidRPr="003B0C90">
        <w:rPr>
          <w:sz w:val="24"/>
          <w:szCs w:val="24"/>
        </w:rPr>
        <w:t>A</w:t>
      </w:r>
      <w:r w:rsidR="0003038A">
        <w:rPr>
          <w:rFonts w:hint="eastAsia"/>
          <w:sz w:val="24"/>
          <w:szCs w:val="24"/>
        </w:rPr>
        <w:t>.</w:t>
      </w:r>
      <w:r w:rsidRPr="003B0C90">
        <w:rPr>
          <w:sz w:val="24"/>
          <w:szCs w:val="24"/>
        </w:rPr>
        <w:t>职业卫生</w:t>
      </w:r>
      <w:r w:rsidRPr="003B0C90">
        <w:rPr>
          <w:sz w:val="24"/>
          <w:szCs w:val="24"/>
        </w:rPr>
        <w:t xml:space="preserve">               B</w:t>
      </w:r>
      <w:r w:rsidR="0003038A">
        <w:rPr>
          <w:rFonts w:hint="eastAsia"/>
          <w:sz w:val="24"/>
          <w:szCs w:val="24"/>
        </w:rPr>
        <w:t>.</w:t>
      </w:r>
      <w:r w:rsidRPr="003B0C90">
        <w:rPr>
          <w:sz w:val="24"/>
          <w:szCs w:val="24"/>
        </w:rPr>
        <w:t>分开</w:t>
      </w:r>
      <w:r w:rsidRPr="003B0C90">
        <w:rPr>
          <w:sz w:val="24"/>
          <w:szCs w:val="24"/>
        </w:rPr>
        <w:t xml:space="preserve">               C</w:t>
      </w:r>
      <w:r w:rsidR="0003038A">
        <w:rPr>
          <w:rFonts w:hint="eastAsia"/>
          <w:sz w:val="24"/>
          <w:szCs w:val="24"/>
        </w:rPr>
        <w:t>.</w:t>
      </w:r>
      <w:r w:rsidRPr="003B0C90">
        <w:rPr>
          <w:sz w:val="24"/>
          <w:szCs w:val="24"/>
        </w:rPr>
        <w:t>劳动保护</w:t>
      </w:r>
    </w:p>
    <w:p w:rsidR="00253137" w:rsidRPr="00DE272B" w:rsidRDefault="00253137" w:rsidP="00253137">
      <w:pPr>
        <w:spacing w:line="360" w:lineRule="auto"/>
        <w:rPr>
          <w:rFonts w:ascii="Times New Roman" w:eastAsia="新宋体" w:hAnsi="Times New Roman" w:cs="Times New Roman"/>
          <w:sz w:val="24"/>
          <w:szCs w:val="24"/>
        </w:rPr>
      </w:pPr>
      <w:r>
        <w:rPr>
          <w:rFonts w:ascii="Times New Roman" w:eastAsia="新宋体" w:hAnsi="Times New Roman" w:cs="Times New Roman" w:hint="eastAsia"/>
          <w:sz w:val="24"/>
          <w:szCs w:val="24"/>
        </w:rPr>
        <w:t>1</w:t>
      </w:r>
      <w:r w:rsidR="009D1D25">
        <w:rPr>
          <w:rFonts w:ascii="Times New Roman" w:eastAsia="新宋体" w:hAnsi="Times New Roman" w:cs="Times New Roman" w:hint="eastAsia"/>
          <w:sz w:val="24"/>
          <w:szCs w:val="24"/>
        </w:rPr>
        <w:t>0</w:t>
      </w:r>
      <w:r w:rsidR="0003038A">
        <w:rPr>
          <w:rFonts w:ascii="Times New Roman" w:eastAsia="新宋体" w:hAnsi="新宋体" w:cs="Times New Roman" w:hint="eastAsia"/>
          <w:sz w:val="24"/>
          <w:szCs w:val="24"/>
        </w:rPr>
        <w:t>、</w:t>
      </w:r>
      <w:r w:rsidRPr="00DE272B">
        <w:rPr>
          <w:rFonts w:ascii="Times New Roman" w:eastAsia="新宋体" w:hAnsi="新宋体" w:cs="Times New Roman"/>
          <w:sz w:val="24"/>
          <w:szCs w:val="24"/>
        </w:rPr>
        <w:t>产生</w:t>
      </w:r>
      <w:r w:rsidRPr="00DE272B">
        <w:rPr>
          <w:rFonts w:asciiTheme="minorEastAsia" w:hAnsiTheme="minorEastAsia"/>
          <w:sz w:val="24"/>
          <w:szCs w:val="24"/>
        </w:rPr>
        <w:t>职业病</w:t>
      </w:r>
      <w:r w:rsidRPr="00DE272B">
        <w:rPr>
          <w:rFonts w:ascii="Times New Roman" w:eastAsia="新宋体" w:hAnsi="新宋体" w:cs="Times New Roman"/>
          <w:sz w:val="24"/>
          <w:szCs w:val="24"/>
        </w:rPr>
        <w:t>危害的用人单位的工作场所，应当有配套的更衣间、洗浴间、（</w:t>
      </w:r>
      <w:r>
        <w:rPr>
          <w:rFonts w:ascii="Times New Roman" w:eastAsia="新宋体" w:hAnsi="新宋体" w:cs="Times New Roman" w:hint="eastAsia"/>
          <w:sz w:val="24"/>
          <w:szCs w:val="24"/>
        </w:rPr>
        <w:t xml:space="preserve">   </w:t>
      </w:r>
      <w:r w:rsidRPr="00DE272B">
        <w:rPr>
          <w:rFonts w:ascii="Times New Roman" w:eastAsia="新宋体" w:hAnsi="新宋体" w:cs="Times New Roman"/>
          <w:sz w:val="24"/>
          <w:szCs w:val="24"/>
        </w:rPr>
        <w:t>）间等卫生设施。</w:t>
      </w:r>
    </w:p>
    <w:p w:rsidR="00253137" w:rsidRPr="003B0C90" w:rsidRDefault="00253137" w:rsidP="00253137">
      <w:pPr>
        <w:spacing w:line="360" w:lineRule="auto"/>
        <w:ind w:firstLineChars="200" w:firstLine="480"/>
        <w:rPr>
          <w:sz w:val="24"/>
          <w:szCs w:val="24"/>
        </w:rPr>
      </w:pPr>
      <w:r w:rsidRPr="003B0C90">
        <w:rPr>
          <w:sz w:val="24"/>
          <w:szCs w:val="24"/>
        </w:rPr>
        <w:t>A</w:t>
      </w:r>
      <w:r w:rsidR="0003038A">
        <w:rPr>
          <w:rFonts w:hint="eastAsia"/>
          <w:sz w:val="24"/>
          <w:szCs w:val="24"/>
        </w:rPr>
        <w:t>.</w:t>
      </w:r>
      <w:r w:rsidRPr="003B0C90">
        <w:rPr>
          <w:rFonts w:hint="eastAsia"/>
          <w:sz w:val="24"/>
          <w:szCs w:val="24"/>
        </w:rPr>
        <w:t xml:space="preserve"> </w:t>
      </w:r>
      <w:r w:rsidRPr="003B0C90">
        <w:rPr>
          <w:sz w:val="24"/>
          <w:szCs w:val="24"/>
        </w:rPr>
        <w:t>孕妇休息</w:t>
      </w:r>
      <w:r w:rsidRPr="003B0C90">
        <w:rPr>
          <w:sz w:val="24"/>
          <w:szCs w:val="24"/>
        </w:rPr>
        <w:t xml:space="preserve">               B</w:t>
      </w:r>
      <w:r w:rsidR="0003038A">
        <w:rPr>
          <w:rFonts w:hint="eastAsia"/>
          <w:sz w:val="24"/>
          <w:szCs w:val="24"/>
        </w:rPr>
        <w:t>.</w:t>
      </w:r>
      <w:r w:rsidRPr="003B0C90">
        <w:rPr>
          <w:rFonts w:hint="eastAsia"/>
          <w:sz w:val="24"/>
          <w:szCs w:val="24"/>
        </w:rPr>
        <w:t xml:space="preserve"> </w:t>
      </w:r>
      <w:r w:rsidRPr="003B0C90">
        <w:rPr>
          <w:rFonts w:hint="eastAsia"/>
          <w:sz w:val="24"/>
          <w:szCs w:val="24"/>
        </w:rPr>
        <w:t>食堂</w:t>
      </w:r>
      <w:r w:rsidRPr="003B0C90">
        <w:rPr>
          <w:sz w:val="24"/>
          <w:szCs w:val="24"/>
        </w:rPr>
        <w:t xml:space="preserve">         </w:t>
      </w:r>
      <w:r w:rsidRPr="003B0C90">
        <w:rPr>
          <w:rFonts w:hint="eastAsia"/>
          <w:sz w:val="24"/>
          <w:szCs w:val="24"/>
        </w:rPr>
        <w:t xml:space="preserve">   </w:t>
      </w:r>
      <w:r w:rsidRPr="003B0C90">
        <w:rPr>
          <w:sz w:val="24"/>
          <w:szCs w:val="24"/>
        </w:rPr>
        <w:t xml:space="preserve">  C</w:t>
      </w:r>
      <w:r w:rsidR="0003038A">
        <w:rPr>
          <w:rFonts w:hint="eastAsia"/>
          <w:sz w:val="24"/>
          <w:szCs w:val="24"/>
        </w:rPr>
        <w:t>.</w:t>
      </w:r>
      <w:r w:rsidRPr="003B0C90">
        <w:rPr>
          <w:rFonts w:hint="eastAsia"/>
          <w:sz w:val="24"/>
          <w:szCs w:val="24"/>
        </w:rPr>
        <w:t xml:space="preserve"> </w:t>
      </w:r>
      <w:r w:rsidRPr="003B0C90">
        <w:rPr>
          <w:rFonts w:hint="eastAsia"/>
          <w:sz w:val="24"/>
          <w:szCs w:val="24"/>
        </w:rPr>
        <w:t>车间办公室</w:t>
      </w:r>
    </w:p>
    <w:p w:rsidR="009D1D25" w:rsidRDefault="009D1D25" w:rsidP="009D1D25">
      <w:pPr>
        <w:spacing w:line="360" w:lineRule="auto"/>
        <w:rPr>
          <w:sz w:val="24"/>
          <w:szCs w:val="24"/>
        </w:rPr>
      </w:pPr>
      <w:r>
        <w:rPr>
          <w:rFonts w:hint="eastAsia"/>
          <w:sz w:val="24"/>
          <w:szCs w:val="24"/>
        </w:rPr>
        <w:t>二</w:t>
      </w:r>
      <w:r w:rsidRPr="00946542">
        <w:rPr>
          <w:rFonts w:hint="eastAsia"/>
          <w:sz w:val="24"/>
          <w:szCs w:val="24"/>
        </w:rPr>
        <w:t>、</w:t>
      </w:r>
      <w:r>
        <w:rPr>
          <w:rFonts w:hint="eastAsia"/>
          <w:sz w:val="24"/>
          <w:szCs w:val="24"/>
        </w:rPr>
        <w:t>多选题</w:t>
      </w:r>
      <w:r w:rsidR="00D61642">
        <w:rPr>
          <w:rFonts w:hint="eastAsia"/>
          <w:sz w:val="24"/>
          <w:szCs w:val="24"/>
        </w:rPr>
        <w:t>（每题</w:t>
      </w:r>
      <w:r w:rsidR="00D61642">
        <w:rPr>
          <w:rFonts w:hint="eastAsia"/>
          <w:sz w:val="24"/>
          <w:szCs w:val="24"/>
        </w:rPr>
        <w:t>5</w:t>
      </w:r>
      <w:r w:rsidR="00D61642">
        <w:rPr>
          <w:rFonts w:hint="eastAsia"/>
          <w:sz w:val="24"/>
          <w:szCs w:val="24"/>
        </w:rPr>
        <w:t>分，共</w:t>
      </w:r>
      <w:r w:rsidR="00D61642">
        <w:rPr>
          <w:rFonts w:hint="eastAsia"/>
          <w:sz w:val="24"/>
          <w:szCs w:val="24"/>
        </w:rPr>
        <w:t>25</w:t>
      </w:r>
      <w:r w:rsidR="00D61642">
        <w:rPr>
          <w:rFonts w:hint="eastAsia"/>
          <w:sz w:val="24"/>
          <w:szCs w:val="24"/>
        </w:rPr>
        <w:t>分）</w:t>
      </w:r>
    </w:p>
    <w:p w:rsidR="009D1D25" w:rsidRPr="00F330F4" w:rsidRDefault="009D1D25" w:rsidP="009D1D25">
      <w:pPr>
        <w:spacing w:line="360" w:lineRule="auto"/>
        <w:rPr>
          <w:rFonts w:asciiTheme="minorEastAsia" w:hAnsiTheme="minorEastAsia"/>
          <w:sz w:val="24"/>
          <w:szCs w:val="24"/>
        </w:rPr>
      </w:pPr>
      <w:r>
        <w:rPr>
          <w:rFonts w:asciiTheme="minorEastAsia" w:hAnsiTheme="minorEastAsia" w:hint="eastAsia"/>
          <w:sz w:val="24"/>
          <w:szCs w:val="24"/>
        </w:rPr>
        <w:t>1</w:t>
      </w:r>
      <w:r w:rsidRPr="00F330F4">
        <w:rPr>
          <w:rFonts w:asciiTheme="minorEastAsia" w:hAnsiTheme="minorEastAsia" w:hint="eastAsia"/>
          <w:sz w:val="24"/>
          <w:szCs w:val="24"/>
        </w:rPr>
        <w:t>、液位计通常由（  ）部分组成。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A、传感器        B、转换器          C、指示器         D、显示器 </w:t>
      </w:r>
    </w:p>
    <w:p w:rsidR="009D1D25" w:rsidRPr="00F330F4" w:rsidRDefault="009D1D25" w:rsidP="009D1D25">
      <w:pPr>
        <w:spacing w:line="360" w:lineRule="auto"/>
        <w:rPr>
          <w:rFonts w:asciiTheme="minorEastAsia" w:hAnsiTheme="minorEastAsia"/>
          <w:sz w:val="24"/>
          <w:szCs w:val="24"/>
        </w:rPr>
      </w:pPr>
      <w:r>
        <w:rPr>
          <w:rFonts w:asciiTheme="minorEastAsia" w:hAnsiTheme="minorEastAsia" w:hint="eastAsia"/>
          <w:sz w:val="24"/>
          <w:szCs w:val="24"/>
        </w:rPr>
        <w:t>2</w:t>
      </w:r>
      <w:r w:rsidRPr="00F330F4">
        <w:rPr>
          <w:rFonts w:asciiTheme="minorEastAsia" w:hAnsiTheme="minorEastAsia" w:hint="eastAsia"/>
          <w:sz w:val="24"/>
          <w:szCs w:val="24"/>
        </w:rPr>
        <w:t>、一般罐体设备附件有（  ）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A、检尺孔和人孔 </w:t>
      </w:r>
      <w:r>
        <w:rPr>
          <w:rFonts w:asciiTheme="minorEastAsia" w:hAnsiTheme="minorEastAsia" w:hint="eastAsia"/>
          <w:sz w:val="24"/>
          <w:szCs w:val="24"/>
        </w:rPr>
        <w:t xml:space="preserve">                    </w:t>
      </w:r>
      <w:r w:rsidRPr="00F330F4">
        <w:rPr>
          <w:rFonts w:asciiTheme="minorEastAsia" w:hAnsiTheme="minorEastAsia" w:hint="eastAsia"/>
          <w:sz w:val="24"/>
          <w:szCs w:val="24"/>
        </w:rPr>
        <w:t>B、罐体浮标和温度表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C、密度仪 </w:t>
      </w:r>
      <w:r>
        <w:rPr>
          <w:rFonts w:asciiTheme="minorEastAsia" w:hAnsiTheme="minorEastAsia" w:hint="eastAsia"/>
          <w:sz w:val="24"/>
          <w:szCs w:val="24"/>
        </w:rPr>
        <w:t xml:space="preserve">                          </w:t>
      </w:r>
      <w:r w:rsidRPr="00F330F4">
        <w:rPr>
          <w:rFonts w:asciiTheme="minorEastAsia" w:hAnsiTheme="minorEastAsia" w:hint="eastAsia"/>
          <w:sz w:val="24"/>
          <w:szCs w:val="24"/>
        </w:rPr>
        <w:t>D、管道阀门 </w:t>
      </w:r>
    </w:p>
    <w:p w:rsidR="009D1D25" w:rsidRPr="00F330F4" w:rsidRDefault="009D1D25" w:rsidP="009D1D25">
      <w:pPr>
        <w:spacing w:line="360" w:lineRule="auto"/>
        <w:rPr>
          <w:rFonts w:asciiTheme="minorEastAsia" w:hAnsiTheme="minorEastAsia"/>
          <w:sz w:val="24"/>
          <w:szCs w:val="24"/>
        </w:rPr>
      </w:pPr>
      <w:r>
        <w:rPr>
          <w:rFonts w:asciiTheme="minorEastAsia" w:hAnsiTheme="minorEastAsia" w:hint="eastAsia"/>
          <w:sz w:val="24"/>
          <w:szCs w:val="24"/>
        </w:rPr>
        <w:t>3</w:t>
      </w:r>
      <w:r w:rsidRPr="00F330F4">
        <w:rPr>
          <w:rFonts w:asciiTheme="minorEastAsia" w:hAnsiTheme="minorEastAsia" w:hint="eastAsia"/>
          <w:sz w:val="24"/>
          <w:szCs w:val="24"/>
        </w:rPr>
        <w:t>、灭火的基本方法有：（  ）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A、窒息法 B、隔离法 C、冷却法  D抑制法 </w:t>
      </w:r>
    </w:p>
    <w:p w:rsidR="009D1D25" w:rsidRPr="00F330F4" w:rsidRDefault="009D1D25" w:rsidP="009D1D25">
      <w:pPr>
        <w:spacing w:line="360" w:lineRule="auto"/>
        <w:rPr>
          <w:rFonts w:asciiTheme="minorEastAsia" w:hAnsiTheme="minorEastAsia"/>
          <w:sz w:val="24"/>
          <w:szCs w:val="24"/>
        </w:rPr>
      </w:pPr>
      <w:r>
        <w:rPr>
          <w:rFonts w:asciiTheme="minorEastAsia" w:hAnsiTheme="minorEastAsia" w:hint="eastAsia"/>
          <w:sz w:val="24"/>
          <w:szCs w:val="24"/>
        </w:rPr>
        <w:t>4</w:t>
      </w:r>
      <w:r w:rsidRPr="00F330F4">
        <w:rPr>
          <w:rFonts w:asciiTheme="minorEastAsia" w:hAnsiTheme="minorEastAsia" w:hint="eastAsia"/>
          <w:sz w:val="24"/>
          <w:szCs w:val="24"/>
        </w:rPr>
        <w:t>、打实尺的油品是（  ）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A、沥青   B、原油   C、汽油   D、柴油 </w:t>
      </w:r>
    </w:p>
    <w:p w:rsidR="009D1D25" w:rsidRPr="00F330F4" w:rsidRDefault="009D1D25" w:rsidP="009D1D25">
      <w:pPr>
        <w:spacing w:line="360" w:lineRule="auto"/>
        <w:rPr>
          <w:rFonts w:asciiTheme="minorEastAsia" w:hAnsiTheme="minorEastAsia"/>
          <w:sz w:val="24"/>
          <w:szCs w:val="24"/>
        </w:rPr>
      </w:pPr>
      <w:r>
        <w:rPr>
          <w:rFonts w:asciiTheme="minorEastAsia" w:hAnsiTheme="minorEastAsia" w:hint="eastAsia"/>
          <w:sz w:val="24"/>
          <w:szCs w:val="24"/>
        </w:rPr>
        <w:t>5</w:t>
      </w:r>
      <w:r w:rsidRPr="00F330F4">
        <w:rPr>
          <w:rFonts w:asciiTheme="minorEastAsia" w:hAnsiTheme="minorEastAsia" w:hint="eastAsia"/>
          <w:sz w:val="24"/>
          <w:szCs w:val="24"/>
        </w:rPr>
        <w:t>、以下油品的保管要求正确的是（   ） </w:t>
      </w:r>
    </w:p>
    <w:p w:rsidR="009D1D25"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A、必须存放在有经营资质的仓库中,存放在特定的容器中，必须保温隔热</w:t>
      </w:r>
    </w:p>
    <w:p w:rsidR="009D1D25" w:rsidRPr="00F330F4"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B、存放场所必须通过权威部门的消防认定并得到批准，作业人员必须取得从业资格证书或上岗证书</w:t>
      </w:r>
    </w:p>
    <w:p w:rsidR="009D1D25" w:rsidRPr="00F330F4"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C、严禁在罐区或装置区用铁器敲打油罐和装置，进入生产区不得穿带钉子的鞋和穿着化纤衣服</w:t>
      </w:r>
    </w:p>
    <w:p w:rsidR="009D1D25" w:rsidRPr="00F330F4" w:rsidRDefault="009D1D25" w:rsidP="009D1D25">
      <w:pPr>
        <w:spacing w:line="360" w:lineRule="auto"/>
        <w:ind w:firstLineChars="200" w:firstLine="480"/>
        <w:rPr>
          <w:rFonts w:asciiTheme="minorEastAsia" w:hAnsiTheme="minorEastAsia"/>
          <w:sz w:val="24"/>
          <w:szCs w:val="24"/>
        </w:rPr>
      </w:pPr>
      <w:r w:rsidRPr="00F330F4">
        <w:rPr>
          <w:rFonts w:asciiTheme="minorEastAsia" w:hAnsiTheme="minorEastAsia" w:hint="eastAsia"/>
          <w:sz w:val="24"/>
          <w:szCs w:val="24"/>
        </w:rPr>
        <w:t>D、禁止烟火，严</w:t>
      </w:r>
      <w:r>
        <w:rPr>
          <w:rFonts w:asciiTheme="minorEastAsia" w:hAnsiTheme="minorEastAsia" w:hint="eastAsia"/>
          <w:sz w:val="24"/>
          <w:szCs w:val="24"/>
        </w:rPr>
        <w:t>禁在罐区或装置区携带手机；油品切水或检尺作业时必须站在</w:t>
      </w:r>
      <w:r>
        <w:rPr>
          <w:rFonts w:asciiTheme="minorEastAsia" w:hAnsiTheme="minorEastAsia" w:hint="eastAsia"/>
          <w:sz w:val="24"/>
          <w:szCs w:val="24"/>
        </w:rPr>
        <w:lastRenderedPageBreak/>
        <w:t>通风口处</w:t>
      </w:r>
    </w:p>
    <w:p w:rsidR="009D1D25" w:rsidRPr="00946542" w:rsidRDefault="009D1D25" w:rsidP="009D1D25">
      <w:pPr>
        <w:spacing w:line="360" w:lineRule="auto"/>
        <w:rPr>
          <w:sz w:val="24"/>
          <w:szCs w:val="24"/>
        </w:rPr>
      </w:pPr>
      <w:r>
        <w:rPr>
          <w:rFonts w:hint="eastAsia"/>
          <w:sz w:val="24"/>
          <w:szCs w:val="24"/>
        </w:rPr>
        <w:t>三、判断</w:t>
      </w:r>
      <w:r w:rsidRPr="00946542">
        <w:rPr>
          <w:rFonts w:hint="eastAsia"/>
          <w:sz w:val="24"/>
          <w:szCs w:val="24"/>
        </w:rPr>
        <w:t>题</w:t>
      </w:r>
      <w:r w:rsidR="00D61642">
        <w:rPr>
          <w:rFonts w:hint="eastAsia"/>
          <w:sz w:val="24"/>
          <w:szCs w:val="24"/>
        </w:rPr>
        <w:t>（每题</w:t>
      </w:r>
      <w:r w:rsidR="00D61642">
        <w:rPr>
          <w:rFonts w:hint="eastAsia"/>
          <w:sz w:val="24"/>
          <w:szCs w:val="24"/>
        </w:rPr>
        <w:t>3</w:t>
      </w:r>
      <w:r w:rsidR="00D61642">
        <w:rPr>
          <w:rFonts w:hint="eastAsia"/>
          <w:sz w:val="24"/>
          <w:szCs w:val="24"/>
        </w:rPr>
        <w:t>分，共</w:t>
      </w:r>
      <w:r w:rsidR="00D61642">
        <w:rPr>
          <w:rFonts w:hint="eastAsia"/>
          <w:sz w:val="24"/>
          <w:szCs w:val="24"/>
        </w:rPr>
        <w:t>45</w:t>
      </w:r>
      <w:r w:rsidR="00D61642">
        <w:rPr>
          <w:rFonts w:hint="eastAsia"/>
          <w:sz w:val="24"/>
          <w:szCs w:val="24"/>
        </w:rPr>
        <w:t>分）</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1.工人有权了解化学品的特性、危害性、预防措施、培训程序;当有充分理由判断安全与健康受到威胁时，可以脱离危险区，并不受不公正待遇。（</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2.工作场所使用化学品的单位，应按国家有关规定清除化学废料和盛装危险化学品的废旧容器。（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3</w:t>
      </w:r>
      <w:r>
        <w:rPr>
          <w:rFonts w:asciiTheme="minorEastAsia" w:hAnsiTheme="minorEastAsia" w:hint="eastAsia"/>
          <w:sz w:val="24"/>
          <w:szCs w:val="24"/>
        </w:rPr>
        <w:t>.</w:t>
      </w:r>
      <w:r w:rsidRPr="00EF441A">
        <w:rPr>
          <w:rFonts w:asciiTheme="minorEastAsia" w:hAnsiTheme="minorEastAsia" w:hint="eastAsia"/>
          <w:sz w:val="24"/>
          <w:szCs w:val="24"/>
        </w:rPr>
        <w:t xml:space="preserve">危险化学品运输车辆的驾驶员应接受安全知识培训。 （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 </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4. 巡回检查只是一种形式，没有多大作用。（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5.</w:t>
      </w:r>
      <w:r w:rsidRPr="00EF441A">
        <w:rPr>
          <w:rFonts w:asciiTheme="minorEastAsia" w:hAnsiTheme="minorEastAsia"/>
          <w:sz w:val="24"/>
          <w:szCs w:val="24"/>
        </w:rPr>
        <w:t xml:space="preserve"> 为防止易燃气体积聚而发生爆炸和火灾，贮存和使用易燃液体的区域要有良好的空气流通。（</w:t>
      </w:r>
      <w:r>
        <w:rPr>
          <w:rFonts w:asciiTheme="minorEastAsia" w:hAnsiTheme="minorEastAsia" w:hint="eastAsia"/>
          <w:sz w:val="24"/>
          <w:szCs w:val="24"/>
        </w:rPr>
        <w:t xml:space="preserve">   </w:t>
      </w:r>
      <w:r w:rsidRPr="00EF441A">
        <w:rPr>
          <w:rFonts w:asciiTheme="minorEastAsia" w:hAnsiTheme="minorEastAsia"/>
          <w:sz w:val="24"/>
          <w:szCs w:val="24"/>
        </w:rPr>
        <w:t>） </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6</w:t>
      </w:r>
      <w:r w:rsidRPr="00EF441A">
        <w:rPr>
          <w:rFonts w:asciiTheme="minorEastAsia" w:hAnsiTheme="minorEastAsia" w:hint="eastAsia"/>
          <w:sz w:val="24"/>
          <w:szCs w:val="24"/>
        </w:rPr>
        <w:t xml:space="preserve">.燃烧具备条件是可燃物、助燃物、氧气三者同时具备并相互作用。(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7</w:t>
      </w:r>
      <w:r w:rsidRPr="00EF441A">
        <w:rPr>
          <w:rFonts w:asciiTheme="minorEastAsia" w:hAnsiTheme="minorEastAsia" w:hint="eastAsia"/>
          <w:sz w:val="24"/>
          <w:szCs w:val="24"/>
        </w:rPr>
        <w:t xml:space="preserve">.闪点是油品火灾危险出现的最高温度。(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8</w:t>
      </w:r>
      <w:r w:rsidRPr="00EF441A">
        <w:rPr>
          <w:rFonts w:asciiTheme="minorEastAsia" w:hAnsiTheme="minorEastAsia" w:hint="eastAsia"/>
          <w:sz w:val="24"/>
          <w:szCs w:val="24"/>
        </w:rPr>
        <w:t xml:space="preserve">．灭火的基本原理是：根据燃烧的基本条件，采取一切灭火措施，破坏已经形成的燃烧条件，或终止燃烧的连锁反应，使火熄灭或把火势控制在一定范围，最大限度减少火灾损失。(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9</w:t>
      </w:r>
      <w:r w:rsidRPr="00EF441A">
        <w:rPr>
          <w:rFonts w:asciiTheme="minorEastAsia" w:hAnsiTheme="minorEastAsia" w:hint="eastAsia"/>
          <w:sz w:val="24"/>
          <w:szCs w:val="24"/>
        </w:rPr>
        <w:t xml:space="preserve">．石油产品在运输、装卸过程中因流动、晃动、冲击，或与其它物体的相互接触，在迅速分离时，都会产生静电，静电荷可高达几千伏甚至几万伏。( </w:t>
      </w:r>
      <w:r>
        <w:rPr>
          <w:rFonts w:asciiTheme="minorEastAsia" w:hAnsiTheme="minorEastAsia" w:hint="eastAsia"/>
          <w:sz w:val="24"/>
          <w:szCs w:val="24"/>
        </w:rPr>
        <w:t xml:space="preserve"> </w:t>
      </w:r>
      <w:r w:rsidRPr="00EF441A">
        <w:rPr>
          <w:rFonts w:asciiTheme="minorEastAsia" w:hAnsiTheme="minorEastAsia" w:hint="eastAsia"/>
          <w:sz w:val="24"/>
          <w:szCs w:val="24"/>
        </w:rPr>
        <w:t xml:space="preserve"> )</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10</w:t>
      </w:r>
      <w:r w:rsidRPr="00EF441A">
        <w:rPr>
          <w:rFonts w:asciiTheme="minorEastAsia" w:hAnsiTheme="minorEastAsia" w:hint="eastAsia"/>
          <w:sz w:val="24"/>
          <w:szCs w:val="24"/>
        </w:rPr>
        <w:t>.</w:t>
      </w:r>
      <w:r w:rsidRPr="00EF441A">
        <w:rPr>
          <w:rFonts w:asciiTheme="minorEastAsia" w:hAnsiTheme="minorEastAsia"/>
          <w:sz w:val="24"/>
          <w:szCs w:val="24"/>
        </w:rPr>
        <w:t xml:space="preserve"> </w:t>
      </w:r>
      <w:r w:rsidRPr="00EF441A">
        <w:rPr>
          <w:rFonts w:asciiTheme="minorEastAsia" w:hAnsiTheme="minorEastAsia" w:hint="eastAsia"/>
          <w:sz w:val="24"/>
          <w:szCs w:val="24"/>
        </w:rPr>
        <w:t>油品在输转过程中产生静电的原因之一是油品流速过快。（</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11</w:t>
      </w:r>
      <w:r w:rsidRPr="00EF441A">
        <w:rPr>
          <w:rFonts w:asciiTheme="minorEastAsia" w:hAnsiTheme="minorEastAsia" w:hint="eastAsia"/>
          <w:sz w:val="24"/>
          <w:szCs w:val="24"/>
        </w:rPr>
        <w:t>. 在油气罐区使用非防爆照明、电气设施、工器具和电子器材是可以的。(</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12</w:t>
      </w:r>
      <w:r w:rsidRPr="00EF441A">
        <w:rPr>
          <w:rFonts w:asciiTheme="minorEastAsia" w:hAnsiTheme="minorEastAsia" w:hint="eastAsia"/>
          <w:sz w:val="24"/>
          <w:szCs w:val="24"/>
        </w:rPr>
        <w:t>.只要主管领导允许，可以向油气储罐或与储罐连接管道中直接添加性质不明或能发生剧烈反应的物质。（</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13</w:t>
      </w:r>
      <w:r w:rsidRPr="00EF441A">
        <w:rPr>
          <w:rFonts w:asciiTheme="minorEastAsia" w:hAnsiTheme="minorEastAsia" w:hint="eastAsia"/>
          <w:sz w:val="24"/>
          <w:szCs w:val="24"/>
        </w:rPr>
        <w:t>. 在用油气储罐安全阀切断阀和在泄压排放系统加盲板。（</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Pr>
          <w:rFonts w:asciiTheme="minorEastAsia" w:hAnsiTheme="minorEastAsia" w:hint="eastAsia"/>
          <w:sz w:val="24"/>
          <w:szCs w:val="24"/>
        </w:rPr>
        <w:t>14</w:t>
      </w:r>
      <w:r w:rsidRPr="00EF441A">
        <w:rPr>
          <w:rFonts w:asciiTheme="minorEastAsia" w:hAnsiTheme="minorEastAsia" w:hint="eastAsia"/>
          <w:sz w:val="24"/>
          <w:szCs w:val="24"/>
        </w:rPr>
        <w:t>. 除本单位人员外其他所有人都不可以进入油品罐区。（</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9D1D25" w:rsidRPr="00EF441A" w:rsidRDefault="009D1D25" w:rsidP="009D1D25">
      <w:pPr>
        <w:spacing w:line="560" w:lineRule="exact"/>
        <w:rPr>
          <w:rFonts w:asciiTheme="minorEastAsia" w:hAnsiTheme="minorEastAsia"/>
          <w:sz w:val="24"/>
          <w:szCs w:val="24"/>
        </w:rPr>
      </w:pPr>
      <w:r w:rsidRPr="00EF441A">
        <w:rPr>
          <w:rFonts w:asciiTheme="minorEastAsia" w:hAnsiTheme="minorEastAsia" w:hint="eastAsia"/>
          <w:sz w:val="24"/>
          <w:szCs w:val="24"/>
        </w:rPr>
        <w:t>1</w:t>
      </w:r>
      <w:r>
        <w:rPr>
          <w:rFonts w:asciiTheme="minorEastAsia" w:hAnsiTheme="minorEastAsia" w:hint="eastAsia"/>
          <w:sz w:val="24"/>
          <w:szCs w:val="24"/>
        </w:rPr>
        <w:t>5</w:t>
      </w:r>
      <w:r w:rsidRPr="00EF441A">
        <w:rPr>
          <w:rFonts w:asciiTheme="minorEastAsia" w:hAnsiTheme="minorEastAsia" w:hint="eastAsia"/>
          <w:sz w:val="24"/>
          <w:szCs w:val="24"/>
        </w:rPr>
        <w:t>.化学性质相抵触或灭火方法不同的两类危险化学品，不得混合贮存。（</w:t>
      </w:r>
      <w:r>
        <w:rPr>
          <w:rFonts w:asciiTheme="minorEastAsia" w:hAnsiTheme="minorEastAsia" w:hint="eastAsia"/>
          <w:sz w:val="24"/>
          <w:szCs w:val="24"/>
        </w:rPr>
        <w:t xml:space="preserve">   </w:t>
      </w:r>
      <w:r w:rsidRPr="00EF441A">
        <w:rPr>
          <w:rFonts w:asciiTheme="minorEastAsia" w:hAnsiTheme="minorEastAsia" w:hint="eastAsia"/>
          <w:sz w:val="24"/>
          <w:szCs w:val="24"/>
        </w:rPr>
        <w:t>）</w:t>
      </w:r>
    </w:p>
    <w:p w:rsidR="00253137" w:rsidRDefault="00253137" w:rsidP="00253137">
      <w:pPr>
        <w:spacing w:line="360" w:lineRule="auto"/>
        <w:rPr>
          <w:rFonts w:asciiTheme="minorEastAsia" w:hAnsiTheme="minorEastAsia"/>
          <w:sz w:val="24"/>
          <w:szCs w:val="24"/>
        </w:rPr>
      </w:pPr>
    </w:p>
    <w:p w:rsidR="001F7E27" w:rsidRPr="00946542" w:rsidRDefault="001F7E27" w:rsidP="001F7E27">
      <w:pPr>
        <w:spacing w:line="360" w:lineRule="auto"/>
        <w:jc w:val="center"/>
        <w:rPr>
          <w:rFonts w:ascii="黑体" w:eastAsia="黑体"/>
          <w:sz w:val="28"/>
        </w:rPr>
      </w:pPr>
      <w:r w:rsidRPr="00A135B6">
        <w:rPr>
          <w:rFonts w:ascii="黑体" w:eastAsia="黑体" w:hAnsi="黑体" w:hint="eastAsia"/>
          <w:sz w:val="32"/>
          <w:szCs w:val="32"/>
        </w:rPr>
        <w:lastRenderedPageBreak/>
        <w:t>安全常识测试</w:t>
      </w:r>
      <w:r>
        <w:rPr>
          <w:rFonts w:ascii="黑体" w:eastAsia="黑体" w:hAnsi="黑体" w:hint="eastAsia"/>
          <w:sz w:val="32"/>
          <w:szCs w:val="32"/>
        </w:rPr>
        <w:t>C</w:t>
      </w:r>
      <w:r w:rsidRPr="00A135B6">
        <w:rPr>
          <w:rFonts w:ascii="黑体" w:eastAsia="黑体" w:hAnsi="黑体" w:hint="eastAsia"/>
          <w:sz w:val="32"/>
          <w:szCs w:val="32"/>
        </w:rPr>
        <w:t>卷</w:t>
      </w:r>
      <w:r>
        <w:rPr>
          <w:rFonts w:ascii="黑体" w:eastAsia="黑体" w:hAnsi="黑体" w:hint="eastAsia"/>
          <w:sz w:val="32"/>
          <w:szCs w:val="32"/>
        </w:rPr>
        <w:t>答案</w:t>
      </w:r>
      <w:r w:rsidRPr="00A135B6">
        <w:rPr>
          <w:rFonts w:ascii="黑体" w:eastAsia="黑体" w:hAnsi="黑体" w:hint="eastAsia"/>
          <w:sz w:val="32"/>
          <w:szCs w:val="32"/>
        </w:rPr>
        <w:t>（</w:t>
      </w:r>
      <w:r>
        <w:rPr>
          <w:rFonts w:ascii="黑体" w:eastAsia="黑体" w:hAnsi="黑体" w:hint="eastAsia"/>
          <w:sz w:val="32"/>
          <w:szCs w:val="32"/>
        </w:rPr>
        <w:t>储存易燃液体类</w:t>
      </w:r>
      <w:r w:rsidRPr="00A135B6">
        <w:rPr>
          <w:rFonts w:ascii="黑体" w:eastAsia="黑体" w:hAnsi="黑体" w:hint="eastAsia"/>
          <w:sz w:val="32"/>
          <w:szCs w:val="32"/>
        </w:rPr>
        <w:t>）</w:t>
      </w:r>
    </w:p>
    <w:p w:rsidR="001F7E27" w:rsidRDefault="001F7E27" w:rsidP="001F7E27">
      <w:pPr>
        <w:spacing w:line="360" w:lineRule="auto"/>
        <w:rPr>
          <w:sz w:val="24"/>
          <w:szCs w:val="24"/>
        </w:rPr>
      </w:pPr>
      <w:r>
        <w:rPr>
          <w:rFonts w:hint="eastAsia"/>
          <w:sz w:val="24"/>
          <w:szCs w:val="24"/>
        </w:rPr>
        <w:t>一</w:t>
      </w:r>
      <w:r w:rsidRPr="00946542">
        <w:rPr>
          <w:rFonts w:hint="eastAsia"/>
          <w:sz w:val="24"/>
          <w:szCs w:val="24"/>
        </w:rPr>
        <w:t>、</w:t>
      </w:r>
      <w:r>
        <w:rPr>
          <w:rFonts w:hint="eastAsia"/>
          <w:sz w:val="24"/>
          <w:szCs w:val="24"/>
        </w:rPr>
        <w:t>单选</w:t>
      </w:r>
      <w:r w:rsidRPr="00946542">
        <w:rPr>
          <w:rFonts w:hint="eastAsia"/>
          <w:sz w:val="24"/>
          <w:szCs w:val="24"/>
        </w:rPr>
        <w:t>题</w:t>
      </w:r>
    </w:p>
    <w:p w:rsidR="001F7E27" w:rsidRDefault="001F7E27" w:rsidP="009D1D25">
      <w:pPr>
        <w:spacing w:line="360" w:lineRule="auto"/>
        <w:ind w:firstLineChars="200" w:firstLine="480"/>
        <w:rPr>
          <w:sz w:val="24"/>
          <w:szCs w:val="24"/>
        </w:rPr>
      </w:pPr>
      <w:r>
        <w:rPr>
          <w:rFonts w:hint="eastAsia"/>
          <w:sz w:val="24"/>
          <w:szCs w:val="24"/>
        </w:rPr>
        <w:t>DBCAB     CCD</w:t>
      </w:r>
      <w:r w:rsidR="0003038A">
        <w:rPr>
          <w:rFonts w:hint="eastAsia"/>
          <w:sz w:val="24"/>
          <w:szCs w:val="24"/>
        </w:rPr>
        <w:t>BA</w:t>
      </w:r>
    </w:p>
    <w:p w:rsidR="009D1D25" w:rsidRDefault="009D1D25" w:rsidP="009D1D25">
      <w:pPr>
        <w:spacing w:line="360" w:lineRule="auto"/>
        <w:rPr>
          <w:sz w:val="24"/>
          <w:szCs w:val="24"/>
        </w:rPr>
      </w:pPr>
      <w:r>
        <w:rPr>
          <w:rFonts w:hint="eastAsia"/>
          <w:sz w:val="24"/>
          <w:szCs w:val="24"/>
        </w:rPr>
        <w:t>二</w:t>
      </w:r>
      <w:r w:rsidRPr="00946542">
        <w:rPr>
          <w:rFonts w:hint="eastAsia"/>
          <w:sz w:val="24"/>
          <w:szCs w:val="24"/>
        </w:rPr>
        <w:t>、</w:t>
      </w:r>
      <w:r>
        <w:rPr>
          <w:rFonts w:hint="eastAsia"/>
          <w:sz w:val="24"/>
          <w:szCs w:val="24"/>
        </w:rPr>
        <w:t>多选题</w:t>
      </w:r>
    </w:p>
    <w:p w:rsidR="009D1D25" w:rsidRDefault="009D1D25" w:rsidP="009D1D25">
      <w:pPr>
        <w:ind w:firstLineChars="200" w:firstLine="480"/>
      </w:pPr>
      <w:r>
        <w:rPr>
          <w:rFonts w:asciiTheme="minorEastAsia" w:hAnsiTheme="minorEastAsia" w:hint="eastAsia"/>
          <w:sz w:val="24"/>
          <w:szCs w:val="24"/>
        </w:rPr>
        <w:t>AB</w:t>
      </w:r>
      <w:r>
        <w:t xml:space="preserve">     </w:t>
      </w:r>
      <w:proofErr w:type="spellStart"/>
      <w:r>
        <w:rPr>
          <w:rFonts w:asciiTheme="minorEastAsia" w:hAnsiTheme="minorEastAsia" w:hint="eastAsia"/>
          <w:sz w:val="24"/>
          <w:szCs w:val="24"/>
        </w:rPr>
        <w:t>AB</w:t>
      </w:r>
      <w:proofErr w:type="spellEnd"/>
      <w:r>
        <w:t xml:space="preserve">     </w:t>
      </w:r>
      <w:r>
        <w:rPr>
          <w:rFonts w:asciiTheme="minorEastAsia" w:hAnsiTheme="minorEastAsia" w:hint="eastAsia"/>
          <w:sz w:val="24"/>
          <w:szCs w:val="24"/>
        </w:rPr>
        <w:t>ABC</w:t>
      </w:r>
      <w:r>
        <w:t xml:space="preserve">     </w:t>
      </w:r>
      <w:r>
        <w:rPr>
          <w:rFonts w:asciiTheme="minorEastAsia" w:hAnsiTheme="minorEastAsia" w:hint="eastAsia"/>
          <w:sz w:val="24"/>
          <w:szCs w:val="24"/>
        </w:rPr>
        <w:t>BCD</w:t>
      </w:r>
      <w:r>
        <w:t xml:space="preserve">     </w:t>
      </w:r>
      <w:r>
        <w:rPr>
          <w:rFonts w:asciiTheme="minorEastAsia" w:hAnsiTheme="minorEastAsia" w:hint="eastAsia"/>
          <w:sz w:val="24"/>
          <w:szCs w:val="24"/>
        </w:rPr>
        <w:t xml:space="preserve">ABCD   </w:t>
      </w:r>
    </w:p>
    <w:p w:rsidR="009D1D25" w:rsidRPr="00946542" w:rsidRDefault="009D1D25" w:rsidP="009D1D25">
      <w:pPr>
        <w:spacing w:line="360" w:lineRule="auto"/>
        <w:rPr>
          <w:sz w:val="24"/>
          <w:szCs w:val="24"/>
        </w:rPr>
      </w:pPr>
      <w:r>
        <w:rPr>
          <w:rFonts w:hint="eastAsia"/>
          <w:sz w:val="24"/>
          <w:szCs w:val="24"/>
        </w:rPr>
        <w:t>三、判断</w:t>
      </w:r>
      <w:r w:rsidRPr="00946542">
        <w:rPr>
          <w:rFonts w:hint="eastAsia"/>
          <w:sz w:val="24"/>
          <w:szCs w:val="24"/>
        </w:rPr>
        <w:t>题</w:t>
      </w:r>
    </w:p>
    <w:p w:rsidR="009D1D25" w:rsidRDefault="009D1D25" w:rsidP="009D1D25">
      <w:pPr>
        <w:ind w:firstLineChars="200" w:firstLine="480"/>
      </w:pPr>
      <w:r w:rsidRPr="00EF441A">
        <w:rPr>
          <w:rFonts w:asciiTheme="minorEastAsia" w:hAnsiTheme="minorEastAsia" w:hint="eastAsia"/>
          <w:sz w:val="24"/>
          <w:szCs w:val="24"/>
        </w:rPr>
        <w:t>√×××√</w:t>
      </w:r>
      <w:r>
        <w:rPr>
          <w:rFonts w:asciiTheme="minorEastAsia" w:hAnsiTheme="minorEastAsia" w:hint="eastAsia"/>
          <w:sz w:val="24"/>
          <w:szCs w:val="24"/>
        </w:rPr>
        <w:t xml:space="preserve">      </w:t>
      </w:r>
      <w:r w:rsidRPr="00EF441A">
        <w:rPr>
          <w:rFonts w:asciiTheme="minorEastAsia" w:hAnsiTheme="minorEastAsia" w:hint="eastAsia"/>
          <w:sz w:val="24"/>
          <w:szCs w:val="24"/>
        </w:rPr>
        <w:t>××√√√</w:t>
      </w:r>
      <w:r>
        <w:rPr>
          <w:rFonts w:hint="eastAsia"/>
        </w:rPr>
        <w:t xml:space="preserve">     </w:t>
      </w:r>
      <w:r w:rsidRPr="00EF441A">
        <w:rPr>
          <w:rFonts w:asciiTheme="minorEastAsia" w:hAnsiTheme="minorEastAsia" w:hint="eastAsia"/>
          <w:sz w:val="24"/>
          <w:szCs w:val="24"/>
        </w:rPr>
        <w:t>××××√</w:t>
      </w:r>
      <w:r>
        <w:rPr>
          <w:rFonts w:hint="eastAsia"/>
        </w:rPr>
        <w:t xml:space="preserve">       </w:t>
      </w:r>
    </w:p>
    <w:p w:rsidR="000A0F33" w:rsidRPr="009D1D25" w:rsidRDefault="000A0F33" w:rsidP="000A0F33">
      <w:pPr>
        <w:spacing w:line="360" w:lineRule="auto"/>
        <w:rPr>
          <w:sz w:val="24"/>
          <w:szCs w:val="24"/>
        </w:rPr>
      </w:pPr>
    </w:p>
    <w:p w:rsidR="001F7E27" w:rsidRPr="001F7E27" w:rsidRDefault="001F7E27" w:rsidP="001F7E27">
      <w:pPr>
        <w:spacing w:line="360" w:lineRule="auto"/>
        <w:jc w:val="center"/>
        <w:rPr>
          <w:sz w:val="24"/>
          <w:szCs w:val="24"/>
        </w:rPr>
      </w:pPr>
    </w:p>
    <w:sectPr w:rsidR="001F7E27" w:rsidRPr="001F7E27" w:rsidSect="00946542">
      <w:pgSz w:w="11906" w:h="16838"/>
      <w:pgMar w:top="1418" w:right="1531" w:bottom="1418"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915" w:rsidRDefault="00554915" w:rsidP="00D961DE">
      <w:r>
        <w:separator/>
      </w:r>
    </w:p>
  </w:endnote>
  <w:endnote w:type="continuationSeparator" w:id="1">
    <w:p w:rsidR="00554915" w:rsidRDefault="00554915" w:rsidP="00D961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915" w:rsidRDefault="00554915" w:rsidP="00D961DE">
      <w:r>
        <w:separator/>
      </w:r>
    </w:p>
  </w:footnote>
  <w:footnote w:type="continuationSeparator" w:id="1">
    <w:p w:rsidR="00554915" w:rsidRDefault="00554915" w:rsidP="00D961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4033"/>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1DE"/>
    <w:rsid w:val="0003038A"/>
    <w:rsid w:val="0006117B"/>
    <w:rsid w:val="00064349"/>
    <w:rsid w:val="000A0F33"/>
    <w:rsid w:val="000D2983"/>
    <w:rsid w:val="000F302B"/>
    <w:rsid w:val="00101623"/>
    <w:rsid w:val="001A36B4"/>
    <w:rsid w:val="001F7E27"/>
    <w:rsid w:val="00253137"/>
    <w:rsid w:val="00281C52"/>
    <w:rsid w:val="002A1692"/>
    <w:rsid w:val="002D1EF9"/>
    <w:rsid w:val="003100EE"/>
    <w:rsid w:val="00380D75"/>
    <w:rsid w:val="003B6268"/>
    <w:rsid w:val="003D6703"/>
    <w:rsid w:val="004271EC"/>
    <w:rsid w:val="004D0BA5"/>
    <w:rsid w:val="00554915"/>
    <w:rsid w:val="0057790C"/>
    <w:rsid w:val="005A0D23"/>
    <w:rsid w:val="00601E41"/>
    <w:rsid w:val="00640828"/>
    <w:rsid w:val="00650E74"/>
    <w:rsid w:val="006E54A9"/>
    <w:rsid w:val="007277D0"/>
    <w:rsid w:val="00735EFA"/>
    <w:rsid w:val="008C6AD2"/>
    <w:rsid w:val="009A70C9"/>
    <w:rsid w:val="009D1D25"/>
    <w:rsid w:val="00A4456A"/>
    <w:rsid w:val="00A613CB"/>
    <w:rsid w:val="00B12EBD"/>
    <w:rsid w:val="00C952D3"/>
    <w:rsid w:val="00C95424"/>
    <w:rsid w:val="00CC3D72"/>
    <w:rsid w:val="00D61642"/>
    <w:rsid w:val="00D961DE"/>
    <w:rsid w:val="00DD2F11"/>
    <w:rsid w:val="00DF40A1"/>
    <w:rsid w:val="00F652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1D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961D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961DE"/>
    <w:rPr>
      <w:sz w:val="18"/>
      <w:szCs w:val="18"/>
    </w:rPr>
  </w:style>
  <w:style w:type="paragraph" w:styleId="a4">
    <w:name w:val="footer"/>
    <w:basedOn w:val="a"/>
    <w:link w:val="Char0"/>
    <w:uiPriority w:val="99"/>
    <w:semiHidden/>
    <w:unhideWhenUsed/>
    <w:rsid w:val="00D961D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961D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313</Words>
  <Characters>1786</Characters>
  <Application>Microsoft Office Word</Application>
  <DocSecurity>0</DocSecurity>
  <Lines>14</Lines>
  <Paragraphs>4</Paragraphs>
  <ScaleCrop>false</ScaleCrop>
  <Company>微软中国</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Skyfree</cp:lastModifiedBy>
  <cp:revision>16</cp:revision>
  <dcterms:created xsi:type="dcterms:W3CDTF">2016-07-12T12:17:00Z</dcterms:created>
  <dcterms:modified xsi:type="dcterms:W3CDTF">2016-07-23T19:05:00Z</dcterms:modified>
</cp:coreProperties>
</file>