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185" w:rsidRPr="00A135B6" w:rsidRDefault="00BD6185" w:rsidP="00BD6185">
      <w:pPr>
        <w:jc w:val="center"/>
        <w:rPr>
          <w:rFonts w:ascii="黑体" w:eastAsia="黑体" w:hAnsi="黑体"/>
          <w:sz w:val="32"/>
          <w:szCs w:val="32"/>
        </w:rPr>
      </w:pPr>
      <w:r w:rsidRPr="00A135B6">
        <w:rPr>
          <w:rFonts w:ascii="黑体" w:eastAsia="黑体" w:hAnsi="黑体" w:hint="eastAsia"/>
          <w:sz w:val="32"/>
          <w:szCs w:val="32"/>
        </w:rPr>
        <w:t>安全常识测试</w:t>
      </w:r>
      <w:r>
        <w:rPr>
          <w:rFonts w:ascii="黑体" w:eastAsia="黑体" w:hAnsi="黑体" w:hint="eastAsia"/>
          <w:sz w:val="32"/>
          <w:szCs w:val="32"/>
        </w:rPr>
        <w:t>B</w:t>
      </w:r>
      <w:r w:rsidRPr="00A135B6">
        <w:rPr>
          <w:rFonts w:ascii="黑体" w:eastAsia="黑体" w:hAnsi="黑体" w:hint="eastAsia"/>
          <w:sz w:val="32"/>
          <w:szCs w:val="32"/>
        </w:rPr>
        <w:t>卷（</w:t>
      </w:r>
      <w:r>
        <w:rPr>
          <w:rFonts w:ascii="黑体" w:eastAsia="黑体" w:hAnsi="黑体" w:hint="eastAsia"/>
          <w:sz w:val="32"/>
          <w:szCs w:val="32"/>
        </w:rPr>
        <w:t>乙炔站</w:t>
      </w:r>
      <w:r w:rsidRPr="00A135B6">
        <w:rPr>
          <w:rFonts w:ascii="黑体" w:eastAsia="黑体" w:hAnsi="黑体" w:hint="eastAsia"/>
          <w:sz w:val="32"/>
          <w:szCs w:val="32"/>
        </w:rPr>
        <w:t>）</w:t>
      </w:r>
    </w:p>
    <w:p w:rsidR="00BD6185" w:rsidRPr="00B47F18" w:rsidRDefault="00BD6185" w:rsidP="00BD6185">
      <w:pPr>
        <w:rPr>
          <w:rFonts w:ascii="黑体" w:eastAsia="黑体" w:hAnsi="黑体"/>
          <w:sz w:val="28"/>
          <w:szCs w:val="28"/>
        </w:rPr>
      </w:pPr>
    </w:p>
    <w:p w:rsidR="00BD6185" w:rsidRPr="00DB2CD8" w:rsidRDefault="00BD6185" w:rsidP="00BD6185">
      <w:pPr>
        <w:rPr>
          <w:rFonts w:ascii="黑体" w:eastAsia="黑体" w:hAnsi="黑体"/>
          <w:sz w:val="24"/>
          <w:szCs w:val="24"/>
        </w:rPr>
      </w:pPr>
      <w:r w:rsidRPr="00DB2CD8">
        <w:rPr>
          <w:rFonts w:ascii="黑体" w:eastAsia="黑体" w:hAnsi="黑体" w:hint="eastAsia"/>
          <w:sz w:val="24"/>
          <w:szCs w:val="24"/>
        </w:rPr>
        <w:t>单位：</w:t>
      </w:r>
      <w:r w:rsidRPr="00DB2CD8">
        <w:rPr>
          <w:rFonts w:ascii="黑体" w:eastAsia="黑体" w:hAnsi="黑体" w:hint="eastAsia"/>
          <w:sz w:val="24"/>
          <w:szCs w:val="24"/>
          <w:u w:val="single"/>
        </w:rPr>
        <w:t xml:space="preserve">         </w:t>
      </w:r>
      <w:r>
        <w:rPr>
          <w:rFonts w:ascii="黑体" w:eastAsia="黑体" w:hAnsi="黑体" w:hint="eastAsia"/>
          <w:sz w:val="24"/>
          <w:szCs w:val="24"/>
          <w:u w:val="single"/>
        </w:rPr>
        <w:t xml:space="preserve">         </w:t>
      </w:r>
      <w:r w:rsidRPr="00DB2CD8">
        <w:rPr>
          <w:rFonts w:ascii="黑体" w:eastAsia="黑体" w:hAnsi="黑体" w:hint="eastAsia"/>
          <w:sz w:val="24"/>
          <w:szCs w:val="24"/>
          <w:u w:val="single"/>
        </w:rPr>
        <w:t xml:space="preserve">  </w:t>
      </w:r>
      <w:r w:rsidRPr="00DB2CD8">
        <w:rPr>
          <w:rFonts w:ascii="黑体" w:eastAsia="黑体" w:hAnsi="黑体" w:hint="eastAsia"/>
          <w:sz w:val="24"/>
          <w:szCs w:val="24"/>
        </w:rPr>
        <w:t xml:space="preserve">   </w:t>
      </w:r>
      <w:r>
        <w:rPr>
          <w:rFonts w:ascii="黑体" w:eastAsia="黑体" w:hAnsi="黑体" w:hint="eastAsia"/>
          <w:sz w:val="24"/>
          <w:szCs w:val="24"/>
        </w:rPr>
        <w:t xml:space="preserve">  </w:t>
      </w:r>
      <w:r w:rsidRPr="00DB2CD8">
        <w:rPr>
          <w:rFonts w:ascii="黑体" w:eastAsia="黑体" w:hAnsi="黑体" w:hint="eastAsia"/>
          <w:sz w:val="24"/>
          <w:szCs w:val="24"/>
        </w:rPr>
        <w:t xml:space="preserve">   姓名：</w:t>
      </w:r>
      <w:r w:rsidRPr="00DB2CD8">
        <w:rPr>
          <w:rFonts w:ascii="黑体" w:eastAsia="黑体" w:hAnsi="黑体" w:hint="eastAsia"/>
          <w:sz w:val="24"/>
          <w:szCs w:val="24"/>
          <w:u w:val="single"/>
        </w:rPr>
        <w:t xml:space="preserve">          </w:t>
      </w:r>
      <w:r>
        <w:rPr>
          <w:rFonts w:ascii="黑体" w:eastAsia="黑体" w:hAnsi="黑体" w:hint="eastAsia"/>
          <w:sz w:val="24"/>
          <w:szCs w:val="24"/>
        </w:rPr>
        <w:t xml:space="preserve">     </w:t>
      </w:r>
      <w:r w:rsidRPr="00DB2CD8">
        <w:rPr>
          <w:rFonts w:ascii="黑体" w:eastAsia="黑体" w:hAnsi="黑体" w:hint="eastAsia"/>
          <w:sz w:val="24"/>
          <w:szCs w:val="24"/>
        </w:rPr>
        <w:t>岗位：</w:t>
      </w:r>
      <w:r w:rsidRPr="00DB2CD8">
        <w:rPr>
          <w:rFonts w:ascii="黑体" w:eastAsia="黑体" w:hAnsi="黑体" w:hint="eastAsia"/>
          <w:sz w:val="24"/>
          <w:szCs w:val="24"/>
          <w:u w:val="single"/>
        </w:rPr>
        <w:t xml:space="preserve">            </w:t>
      </w:r>
    </w:p>
    <w:p w:rsidR="00421DF3" w:rsidRDefault="00421DF3" w:rsidP="004B09D5">
      <w:pPr>
        <w:spacing w:line="360" w:lineRule="auto"/>
        <w:rPr>
          <w:sz w:val="24"/>
          <w:szCs w:val="24"/>
        </w:rPr>
      </w:pPr>
    </w:p>
    <w:p w:rsidR="00D37B71" w:rsidRDefault="00A52939" w:rsidP="004B09D5">
      <w:pPr>
        <w:spacing w:line="360" w:lineRule="auto"/>
        <w:rPr>
          <w:sz w:val="24"/>
          <w:szCs w:val="24"/>
        </w:rPr>
      </w:pPr>
      <w:r>
        <w:rPr>
          <w:rFonts w:hint="eastAsia"/>
          <w:sz w:val="24"/>
          <w:szCs w:val="24"/>
        </w:rPr>
        <w:t>一、单选</w:t>
      </w:r>
      <w:r w:rsidR="004B09D5" w:rsidRPr="00962F84">
        <w:rPr>
          <w:rFonts w:hint="eastAsia"/>
          <w:sz w:val="24"/>
          <w:szCs w:val="24"/>
        </w:rPr>
        <w:t>题</w:t>
      </w:r>
      <w:r w:rsidR="00F66605">
        <w:rPr>
          <w:rFonts w:hint="eastAsia"/>
          <w:sz w:val="24"/>
          <w:szCs w:val="24"/>
        </w:rPr>
        <w:t>（每题</w:t>
      </w:r>
      <w:r w:rsidR="00F66605">
        <w:rPr>
          <w:rFonts w:hint="eastAsia"/>
          <w:sz w:val="24"/>
          <w:szCs w:val="24"/>
        </w:rPr>
        <w:t>3</w:t>
      </w:r>
      <w:r w:rsidR="00F66605">
        <w:rPr>
          <w:rFonts w:hint="eastAsia"/>
          <w:sz w:val="24"/>
          <w:szCs w:val="24"/>
        </w:rPr>
        <w:t>分，共</w:t>
      </w:r>
      <w:r w:rsidR="00F66605">
        <w:rPr>
          <w:rFonts w:hint="eastAsia"/>
          <w:sz w:val="24"/>
          <w:szCs w:val="24"/>
        </w:rPr>
        <w:t>30</w:t>
      </w:r>
      <w:r w:rsidR="00F66605">
        <w:rPr>
          <w:rFonts w:hint="eastAsia"/>
          <w:sz w:val="24"/>
          <w:szCs w:val="24"/>
        </w:rPr>
        <w:t>分）</w:t>
      </w:r>
    </w:p>
    <w:p w:rsidR="002C5CBE" w:rsidRPr="00C4787E" w:rsidRDefault="00261177" w:rsidP="002C5CBE">
      <w:pPr>
        <w:spacing w:line="360" w:lineRule="auto"/>
        <w:rPr>
          <w:rFonts w:asciiTheme="minorEastAsia" w:hAnsiTheme="minorEastAsia"/>
          <w:sz w:val="24"/>
          <w:szCs w:val="24"/>
        </w:rPr>
      </w:pPr>
      <w:r>
        <w:rPr>
          <w:rFonts w:asciiTheme="minorEastAsia" w:hAnsiTheme="minorEastAsia" w:hint="eastAsia"/>
          <w:sz w:val="24"/>
          <w:szCs w:val="24"/>
        </w:rPr>
        <w:t>1.</w:t>
      </w:r>
      <w:r w:rsidR="002C5CBE" w:rsidRPr="00C4787E">
        <w:rPr>
          <w:rFonts w:asciiTheme="minorEastAsia" w:hAnsiTheme="minorEastAsia" w:hint="eastAsia"/>
          <w:sz w:val="24"/>
          <w:szCs w:val="24"/>
        </w:rPr>
        <w:t>乙炔气所用瓶帽是（ B）。  </w:t>
      </w:r>
    </w:p>
    <w:p w:rsidR="002C5CBE" w:rsidRPr="00C4787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A.拆卸式；      B.固定式；      C.焊接式</w:t>
      </w:r>
    </w:p>
    <w:p w:rsidR="002C5CBE" w:rsidRPr="00C4787E" w:rsidRDefault="00261177" w:rsidP="002C5CBE">
      <w:pPr>
        <w:spacing w:line="360" w:lineRule="auto"/>
        <w:rPr>
          <w:rFonts w:asciiTheme="minorEastAsia" w:hAnsiTheme="minorEastAsia"/>
          <w:sz w:val="24"/>
          <w:szCs w:val="24"/>
        </w:rPr>
      </w:pPr>
      <w:r>
        <w:rPr>
          <w:rFonts w:asciiTheme="minorEastAsia" w:hAnsiTheme="minorEastAsia" w:hint="eastAsia"/>
          <w:sz w:val="24"/>
          <w:szCs w:val="24"/>
        </w:rPr>
        <w:t>2.</w:t>
      </w:r>
      <w:r w:rsidR="002C5CBE" w:rsidRPr="00C4787E">
        <w:rPr>
          <w:rFonts w:asciiTheme="minorEastAsia" w:hAnsiTheme="minorEastAsia" w:hint="eastAsia"/>
          <w:sz w:val="24"/>
          <w:szCs w:val="24"/>
        </w:rPr>
        <w:t>充装后检查，如果发现充装量低于最低充装量时，应（ B）。  </w:t>
      </w:r>
    </w:p>
    <w:p w:rsidR="002C5CB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A.检查充装记录；</w:t>
      </w:r>
    </w:p>
    <w:p w:rsidR="002C5CB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B.查明原因；</w:t>
      </w:r>
    </w:p>
    <w:p w:rsidR="002C5CB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C.检查称重衡器；</w:t>
      </w:r>
    </w:p>
    <w:p w:rsidR="002C5CBE" w:rsidRPr="00C4787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D.如情况允许，可再次充装       </w:t>
      </w:r>
    </w:p>
    <w:p w:rsidR="002C5CBE" w:rsidRPr="00C4787E" w:rsidRDefault="00261177" w:rsidP="002C5CBE">
      <w:pPr>
        <w:spacing w:line="360" w:lineRule="auto"/>
        <w:rPr>
          <w:rFonts w:asciiTheme="minorEastAsia" w:hAnsiTheme="minorEastAsia"/>
          <w:sz w:val="24"/>
          <w:szCs w:val="24"/>
        </w:rPr>
      </w:pPr>
      <w:r>
        <w:rPr>
          <w:rFonts w:asciiTheme="minorEastAsia" w:hAnsiTheme="minorEastAsia" w:hint="eastAsia"/>
          <w:sz w:val="24"/>
          <w:szCs w:val="24"/>
        </w:rPr>
        <w:t>3.</w:t>
      </w:r>
      <w:r w:rsidR="002C5CBE" w:rsidRPr="00C4787E">
        <w:rPr>
          <w:rFonts w:asciiTheme="minorEastAsia" w:hAnsiTheme="minorEastAsia" w:hint="eastAsia"/>
          <w:sz w:val="24"/>
          <w:szCs w:val="24"/>
        </w:rPr>
        <w:t>乙炔生产厂房地面采用不发火地面，门窗向（A ）开启。  </w:t>
      </w:r>
    </w:p>
    <w:p w:rsidR="002C5CBE" w:rsidRPr="00C4787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A.外；    </w:t>
      </w:r>
      <w:r w:rsidR="00421DF3" w:rsidRPr="00C4787E">
        <w:rPr>
          <w:rFonts w:asciiTheme="minorEastAsia" w:hAnsiTheme="minorEastAsia" w:hint="eastAsia"/>
          <w:sz w:val="24"/>
          <w:szCs w:val="24"/>
        </w:rPr>
        <w:t xml:space="preserve"> </w:t>
      </w:r>
      <w:r w:rsidRPr="00C4787E">
        <w:rPr>
          <w:rFonts w:asciiTheme="minorEastAsia" w:hAnsiTheme="minorEastAsia" w:hint="eastAsia"/>
          <w:sz w:val="24"/>
          <w:szCs w:val="24"/>
        </w:rPr>
        <w:t>B.内；</w:t>
      </w:r>
      <w:r w:rsidR="00421DF3">
        <w:rPr>
          <w:rFonts w:asciiTheme="minorEastAsia" w:hAnsiTheme="minorEastAsia" w:hint="eastAsia"/>
          <w:sz w:val="24"/>
          <w:szCs w:val="24"/>
        </w:rPr>
        <w:t>   </w:t>
      </w:r>
      <w:r w:rsidRPr="00C4787E">
        <w:rPr>
          <w:rFonts w:asciiTheme="minorEastAsia" w:hAnsiTheme="minorEastAsia" w:hint="eastAsia"/>
          <w:sz w:val="24"/>
          <w:szCs w:val="24"/>
        </w:rPr>
        <w:t> C.没有具体要求</w:t>
      </w:r>
    </w:p>
    <w:p w:rsidR="002C5CBE" w:rsidRPr="00C4787E" w:rsidRDefault="00261177" w:rsidP="002C5CBE">
      <w:pPr>
        <w:spacing w:line="360" w:lineRule="auto"/>
        <w:rPr>
          <w:rFonts w:asciiTheme="minorEastAsia" w:hAnsiTheme="minorEastAsia"/>
          <w:sz w:val="24"/>
          <w:szCs w:val="24"/>
        </w:rPr>
      </w:pPr>
      <w:r>
        <w:rPr>
          <w:rFonts w:asciiTheme="minorEastAsia" w:hAnsiTheme="minorEastAsia" w:hint="eastAsia"/>
          <w:sz w:val="24"/>
          <w:szCs w:val="24"/>
        </w:rPr>
        <w:t>4.</w:t>
      </w:r>
      <w:r w:rsidR="002C5CBE" w:rsidRPr="00C4787E">
        <w:rPr>
          <w:rFonts w:asciiTheme="minorEastAsia" w:hAnsiTheme="minorEastAsia" w:hint="eastAsia"/>
          <w:sz w:val="24"/>
          <w:szCs w:val="24"/>
        </w:rPr>
        <w:t>瓶体碰伤损坏的主要原因是（ C）。</w:t>
      </w:r>
    </w:p>
    <w:p w:rsidR="002C5CB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A.吊装所致；</w:t>
      </w:r>
    </w:p>
    <w:p w:rsidR="002C5CB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B.运输挤压造成；</w:t>
      </w:r>
    </w:p>
    <w:p w:rsidR="002C5CB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C.运输装卸和使用中抛、滑、滚、碰；</w:t>
      </w:r>
    </w:p>
    <w:p w:rsidR="002C5CBE" w:rsidRPr="00C4787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D.充装不当所致 </w:t>
      </w:r>
    </w:p>
    <w:p w:rsidR="002C5CBE" w:rsidRPr="00C4787E" w:rsidRDefault="00261177" w:rsidP="002C5CBE">
      <w:pPr>
        <w:spacing w:line="360" w:lineRule="auto"/>
        <w:rPr>
          <w:rFonts w:asciiTheme="minorEastAsia" w:hAnsiTheme="minorEastAsia"/>
          <w:sz w:val="24"/>
          <w:szCs w:val="24"/>
        </w:rPr>
      </w:pPr>
      <w:r>
        <w:rPr>
          <w:rFonts w:asciiTheme="minorEastAsia" w:hAnsiTheme="minorEastAsia" w:hint="eastAsia"/>
          <w:sz w:val="24"/>
          <w:szCs w:val="24"/>
        </w:rPr>
        <w:t>5.</w:t>
      </w:r>
      <w:r w:rsidR="002C5CBE" w:rsidRPr="00C4787E">
        <w:rPr>
          <w:rFonts w:asciiTheme="minorEastAsia" w:hAnsiTheme="minorEastAsia" w:hint="eastAsia"/>
          <w:sz w:val="24"/>
          <w:szCs w:val="24"/>
        </w:rPr>
        <w:t>充装结束后，从气瓶上卸下充气卡具，要垂直放臵，其目的（ B）。  </w:t>
      </w:r>
    </w:p>
    <w:p w:rsidR="002C5CB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A.排尽支管内残存乙炔气；</w:t>
      </w:r>
    </w:p>
    <w:p w:rsidR="002C5CB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B.保存支管内残存的乙炔气；</w:t>
      </w:r>
    </w:p>
    <w:p w:rsidR="002C5CB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C.摆放整齐； </w:t>
      </w:r>
    </w:p>
    <w:p w:rsidR="002C5CBE" w:rsidRPr="00C4787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D.美观</w:t>
      </w:r>
    </w:p>
    <w:p w:rsidR="002C5CBE" w:rsidRPr="00C4787E" w:rsidRDefault="00261177" w:rsidP="002C5CBE">
      <w:pPr>
        <w:spacing w:line="360" w:lineRule="auto"/>
        <w:rPr>
          <w:rFonts w:asciiTheme="minorEastAsia" w:hAnsiTheme="minorEastAsia"/>
          <w:sz w:val="24"/>
          <w:szCs w:val="24"/>
        </w:rPr>
      </w:pPr>
      <w:r>
        <w:rPr>
          <w:rFonts w:asciiTheme="minorEastAsia" w:hAnsiTheme="minorEastAsia" w:hint="eastAsia"/>
          <w:sz w:val="24"/>
          <w:szCs w:val="24"/>
        </w:rPr>
        <w:t>6.</w:t>
      </w:r>
      <w:r w:rsidR="002C5CBE" w:rsidRPr="00C4787E">
        <w:rPr>
          <w:rFonts w:asciiTheme="minorEastAsia" w:hAnsiTheme="minorEastAsia" w:hint="eastAsia"/>
          <w:sz w:val="24"/>
          <w:szCs w:val="24"/>
        </w:rPr>
        <w:t>气瓶在车厢放臵时，</w:t>
      </w:r>
      <w:proofErr w:type="gramStart"/>
      <w:r w:rsidR="002C5CBE" w:rsidRPr="00C4787E">
        <w:rPr>
          <w:rFonts w:asciiTheme="minorEastAsia" w:hAnsiTheme="minorEastAsia" w:hint="eastAsia"/>
          <w:sz w:val="24"/>
          <w:szCs w:val="24"/>
        </w:rPr>
        <w:t>瓶帽均应</w:t>
      </w:r>
      <w:proofErr w:type="gramEnd"/>
      <w:r w:rsidR="002C5CBE" w:rsidRPr="00C4787E">
        <w:rPr>
          <w:rFonts w:asciiTheme="minorEastAsia" w:hAnsiTheme="minorEastAsia" w:hint="eastAsia"/>
          <w:sz w:val="24"/>
          <w:szCs w:val="24"/>
        </w:rPr>
        <w:t>朝向一方，但（ D）朝向汽车油箱的一侧。  </w:t>
      </w:r>
    </w:p>
    <w:p w:rsidR="002C5CBE" w:rsidRPr="00C4787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A.可以；</w:t>
      </w:r>
      <w:r w:rsidR="00421DF3">
        <w:rPr>
          <w:rFonts w:asciiTheme="minorEastAsia" w:hAnsiTheme="minorEastAsia" w:hint="eastAsia"/>
          <w:sz w:val="24"/>
          <w:szCs w:val="24"/>
        </w:rPr>
        <w:t>    </w:t>
      </w:r>
      <w:r w:rsidRPr="00C4787E">
        <w:rPr>
          <w:rFonts w:asciiTheme="minorEastAsia" w:hAnsiTheme="minorEastAsia" w:hint="eastAsia"/>
          <w:sz w:val="24"/>
          <w:szCs w:val="24"/>
        </w:rPr>
        <w:t> B.必须；</w:t>
      </w:r>
      <w:r w:rsidR="00421DF3">
        <w:rPr>
          <w:rFonts w:asciiTheme="minorEastAsia" w:hAnsiTheme="minorEastAsia" w:hint="eastAsia"/>
          <w:sz w:val="24"/>
          <w:szCs w:val="24"/>
        </w:rPr>
        <w:t>   </w:t>
      </w:r>
      <w:r w:rsidRPr="00C4787E">
        <w:rPr>
          <w:rFonts w:asciiTheme="minorEastAsia" w:hAnsiTheme="minorEastAsia" w:hint="eastAsia"/>
          <w:sz w:val="24"/>
          <w:szCs w:val="24"/>
        </w:rPr>
        <w:t>  C.应      D.不得</w:t>
      </w:r>
    </w:p>
    <w:p w:rsidR="002C5CBE" w:rsidRPr="00C4787E" w:rsidRDefault="00261177" w:rsidP="002C5CBE">
      <w:pPr>
        <w:spacing w:line="360" w:lineRule="auto"/>
        <w:rPr>
          <w:rFonts w:asciiTheme="minorEastAsia" w:hAnsiTheme="minorEastAsia"/>
          <w:sz w:val="24"/>
          <w:szCs w:val="24"/>
        </w:rPr>
      </w:pPr>
      <w:r>
        <w:rPr>
          <w:rFonts w:asciiTheme="minorEastAsia" w:hAnsiTheme="minorEastAsia" w:hint="eastAsia"/>
          <w:sz w:val="24"/>
          <w:szCs w:val="24"/>
        </w:rPr>
        <w:t>7.</w:t>
      </w:r>
      <w:r w:rsidR="002C5CBE" w:rsidRPr="00C4787E">
        <w:rPr>
          <w:rFonts w:asciiTheme="minorEastAsia" w:hAnsiTheme="minorEastAsia" w:hint="eastAsia"/>
          <w:sz w:val="24"/>
          <w:szCs w:val="24"/>
        </w:rPr>
        <w:t>充装计量用衡器的</w:t>
      </w:r>
      <w:proofErr w:type="gramStart"/>
      <w:r w:rsidR="002C5CBE" w:rsidRPr="00C4787E">
        <w:rPr>
          <w:rFonts w:asciiTheme="minorEastAsia" w:hAnsiTheme="minorEastAsia" w:hint="eastAsia"/>
          <w:sz w:val="24"/>
          <w:szCs w:val="24"/>
        </w:rPr>
        <w:t>最大称</w:t>
      </w:r>
      <w:proofErr w:type="gramEnd"/>
      <w:r w:rsidR="002C5CBE" w:rsidRPr="00C4787E">
        <w:rPr>
          <w:rFonts w:asciiTheme="minorEastAsia" w:hAnsiTheme="minorEastAsia" w:hint="eastAsia"/>
          <w:sz w:val="24"/>
          <w:szCs w:val="24"/>
        </w:rPr>
        <w:t>量值不得大于气瓶实重(包括自重与装液重量)的（C ）</w:t>
      </w:r>
      <w:proofErr w:type="gramStart"/>
      <w:r w:rsidR="002C5CBE" w:rsidRPr="00C4787E">
        <w:rPr>
          <w:rFonts w:asciiTheme="minorEastAsia" w:hAnsiTheme="minorEastAsia" w:hint="eastAsia"/>
          <w:sz w:val="24"/>
          <w:szCs w:val="24"/>
        </w:rPr>
        <w:t>倍</w:t>
      </w:r>
      <w:proofErr w:type="gramEnd"/>
      <w:r w:rsidR="002C5CBE" w:rsidRPr="00C4787E">
        <w:rPr>
          <w:rFonts w:asciiTheme="minorEastAsia" w:hAnsiTheme="minorEastAsia" w:hint="eastAsia"/>
          <w:sz w:val="24"/>
          <w:szCs w:val="24"/>
        </w:rPr>
        <w:t>，不小于1．5倍。（ ）  </w:t>
      </w:r>
    </w:p>
    <w:p w:rsidR="002C5CBE" w:rsidRPr="00C4787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A.1；  </w:t>
      </w:r>
      <w:r w:rsidR="00421DF3">
        <w:rPr>
          <w:rFonts w:asciiTheme="minorEastAsia" w:hAnsiTheme="minorEastAsia" w:hint="eastAsia"/>
          <w:sz w:val="24"/>
          <w:szCs w:val="24"/>
        </w:rPr>
        <w:t xml:space="preserve">    </w:t>
      </w:r>
      <w:r w:rsidRPr="00C4787E">
        <w:rPr>
          <w:rFonts w:asciiTheme="minorEastAsia" w:hAnsiTheme="minorEastAsia" w:hint="eastAsia"/>
          <w:sz w:val="24"/>
          <w:szCs w:val="24"/>
        </w:rPr>
        <w:t>  </w:t>
      </w:r>
      <w:r w:rsidR="00421DF3" w:rsidRPr="00C4787E">
        <w:rPr>
          <w:rFonts w:asciiTheme="minorEastAsia" w:hAnsiTheme="minorEastAsia" w:hint="eastAsia"/>
          <w:sz w:val="24"/>
          <w:szCs w:val="24"/>
        </w:rPr>
        <w:t xml:space="preserve"> </w:t>
      </w:r>
      <w:r w:rsidRPr="00C4787E">
        <w:rPr>
          <w:rFonts w:asciiTheme="minorEastAsia" w:hAnsiTheme="minorEastAsia" w:hint="eastAsia"/>
          <w:sz w:val="24"/>
          <w:szCs w:val="24"/>
        </w:rPr>
        <w:t>B.2；     </w:t>
      </w:r>
      <w:r w:rsidR="00421DF3">
        <w:rPr>
          <w:rFonts w:asciiTheme="minorEastAsia" w:hAnsiTheme="minorEastAsia" w:hint="eastAsia"/>
          <w:sz w:val="24"/>
          <w:szCs w:val="24"/>
        </w:rPr>
        <w:t xml:space="preserve"> </w:t>
      </w:r>
      <w:r w:rsidRPr="00C4787E">
        <w:rPr>
          <w:rFonts w:asciiTheme="minorEastAsia" w:hAnsiTheme="minorEastAsia" w:hint="eastAsia"/>
          <w:sz w:val="24"/>
          <w:szCs w:val="24"/>
        </w:rPr>
        <w:t> C.3；     </w:t>
      </w:r>
      <w:r w:rsidR="00421DF3" w:rsidRPr="00C4787E">
        <w:rPr>
          <w:rFonts w:asciiTheme="minorEastAsia" w:hAnsiTheme="minorEastAsia" w:hint="eastAsia"/>
          <w:sz w:val="24"/>
          <w:szCs w:val="24"/>
        </w:rPr>
        <w:t xml:space="preserve"> </w:t>
      </w:r>
      <w:r w:rsidRPr="00C4787E">
        <w:rPr>
          <w:rFonts w:asciiTheme="minorEastAsia" w:hAnsiTheme="minorEastAsia" w:hint="eastAsia"/>
          <w:sz w:val="24"/>
          <w:szCs w:val="24"/>
        </w:rPr>
        <w:t>D.4</w:t>
      </w:r>
    </w:p>
    <w:p w:rsidR="002C5CBE" w:rsidRPr="00C4787E" w:rsidRDefault="00261177" w:rsidP="002C5CBE">
      <w:pPr>
        <w:spacing w:line="360" w:lineRule="auto"/>
        <w:rPr>
          <w:rFonts w:asciiTheme="minorEastAsia" w:hAnsiTheme="minorEastAsia"/>
          <w:sz w:val="24"/>
          <w:szCs w:val="24"/>
        </w:rPr>
      </w:pPr>
      <w:r>
        <w:rPr>
          <w:rFonts w:asciiTheme="minorEastAsia" w:hAnsiTheme="minorEastAsia" w:hint="eastAsia"/>
          <w:sz w:val="24"/>
          <w:szCs w:val="24"/>
        </w:rPr>
        <w:lastRenderedPageBreak/>
        <w:t>8.</w:t>
      </w:r>
      <w:r w:rsidR="002C5CBE" w:rsidRPr="00C4787E">
        <w:rPr>
          <w:rFonts w:asciiTheme="minorEastAsia" w:hAnsiTheme="minorEastAsia" w:hint="eastAsia"/>
          <w:sz w:val="24"/>
          <w:szCs w:val="24"/>
        </w:rPr>
        <w:t>气瓶充装前的检查，一项重要的内容是检查气瓶是否有余压，如果有余压就可对瓶内气体的性质进行</w:t>
      </w:r>
      <w:proofErr w:type="gramStart"/>
      <w:r w:rsidR="002C5CBE" w:rsidRPr="00C4787E">
        <w:rPr>
          <w:rFonts w:asciiTheme="minorEastAsia" w:hAnsiTheme="minorEastAsia" w:hint="eastAsia"/>
          <w:sz w:val="24"/>
          <w:szCs w:val="24"/>
        </w:rPr>
        <w:t>签定</w:t>
      </w:r>
      <w:proofErr w:type="gramEnd"/>
      <w:r w:rsidR="002C5CBE" w:rsidRPr="00C4787E">
        <w:rPr>
          <w:rFonts w:asciiTheme="minorEastAsia" w:hAnsiTheme="minorEastAsia" w:hint="eastAsia"/>
          <w:sz w:val="24"/>
          <w:szCs w:val="24"/>
        </w:rPr>
        <w:t>，</w:t>
      </w:r>
      <w:proofErr w:type="gramStart"/>
      <w:r w:rsidR="002C5CBE" w:rsidRPr="00C4787E">
        <w:rPr>
          <w:rFonts w:asciiTheme="minorEastAsia" w:hAnsiTheme="minorEastAsia" w:hint="eastAsia"/>
          <w:sz w:val="24"/>
          <w:szCs w:val="24"/>
        </w:rPr>
        <w:t>签定</w:t>
      </w:r>
      <w:proofErr w:type="gramEnd"/>
      <w:r w:rsidR="002C5CBE" w:rsidRPr="00C4787E">
        <w:rPr>
          <w:rFonts w:asciiTheme="minorEastAsia" w:hAnsiTheme="minorEastAsia" w:hint="eastAsia"/>
          <w:sz w:val="24"/>
          <w:szCs w:val="24"/>
        </w:rPr>
        <w:t>采用洗耳橡胶</w:t>
      </w:r>
      <w:proofErr w:type="gramStart"/>
      <w:r w:rsidR="002C5CBE" w:rsidRPr="00C4787E">
        <w:rPr>
          <w:rFonts w:asciiTheme="minorEastAsia" w:hAnsiTheme="minorEastAsia" w:hint="eastAsia"/>
          <w:sz w:val="24"/>
          <w:szCs w:val="24"/>
        </w:rPr>
        <w:t>球从瓶阀</w:t>
      </w:r>
      <w:proofErr w:type="gramEnd"/>
      <w:r w:rsidR="002C5CBE" w:rsidRPr="00C4787E">
        <w:rPr>
          <w:rFonts w:asciiTheme="minorEastAsia" w:hAnsiTheme="minorEastAsia" w:hint="eastAsia"/>
          <w:sz w:val="24"/>
          <w:szCs w:val="24"/>
        </w:rPr>
        <w:t>出气口处抽取气样，然后吹向点燃</w:t>
      </w:r>
      <w:proofErr w:type="gramStart"/>
      <w:r w:rsidR="002C5CBE" w:rsidRPr="00C4787E">
        <w:rPr>
          <w:rFonts w:asciiTheme="minorEastAsia" w:hAnsiTheme="minorEastAsia" w:hint="eastAsia"/>
          <w:sz w:val="24"/>
          <w:szCs w:val="24"/>
        </w:rPr>
        <w:t>的条香或</w:t>
      </w:r>
      <w:proofErr w:type="gramEnd"/>
      <w:r w:rsidR="002C5CBE" w:rsidRPr="00C4787E">
        <w:rPr>
          <w:rFonts w:asciiTheme="minorEastAsia" w:hAnsiTheme="minorEastAsia" w:hint="eastAsia"/>
          <w:sz w:val="24"/>
          <w:szCs w:val="24"/>
        </w:rPr>
        <w:t>蚊香，出现以下（C）情况时可以判断瓶内的气体是为非可燃或非助燃性气体。 </w:t>
      </w:r>
    </w:p>
    <w:p w:rsidR="002C5CB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 A.发生剧烈燃烧并呈光亮现象 </w:t>
      </w:r>
    </w:p>
    <w:p w:rsidR="002C5CBE" w:rsidRPr="00C4787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B.火焰呈红色并发出“噗、噗”的轻度</w:t>
      </w:r>
      <w:proofErr w:type="gramStart"/>
      <w:r w:rsidRPr="00C4787E">
        <w:rPr>
          <w:rFonts w:asciiTheme="minorEastAsia" w:hAnsiTheme="minorEastAsia" w:hint="eastAsia"/>
          <w:sz w:val="24"/>
          <w:szCs w:val="24"/>
        </w:rPr>
        <w:t>爆</w:t>
      </w:r>
      <w:proofErr w:type="gramEnd"/>
      <w:r w:rsidRPr="00C4787E">
        <w:rPr>
          <w:rFonts w:asciiTheme="minorEastAsia" w:hAnsiTheme="minorEastAsia" w:hint="eastAsia"/>
          <w:sz w:val="24"/>
          <w:szCs w:val="24"/>
        </w:rPr>
        <w:t>鸣声； </w:t>
      </w:r>
    </w:p>
    <w:p w:rsidR="002C5CB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C.</w:t>
      </w:r>
      <w:proofErr w:type="gramStart"/>
      <w:r w:rsidRPr="00C4787E">
        <w:rPr>
          <w:rFonts w:asciiTheme="minorEastAsia" w:hAnsiTheme="minorEastAsia" w:hint="eastAsia"/>
          <w:sz w:val="24"/>
          <w:szCs w:val="24"/>
        </w:rPr>
        <w:t>条香或</w:t>
      </w:r>
      <w:proofErr w:type="gramEnd"/>
      <w:r w:rsidRPr="00C4787E">
        <w:rPr>
          <w:rFonts w:asciiTheme="minorEastAsia" w:hAnsiTheme="minorEastAsia" w:hint="eastAsia"/>
          <w:sz w:val="24"/>
          <w:szCs w:val="24"/>
        </w:rPr>
        <w:t>蚊香</w:t>
      </w:r>
      <w:proofErr w:type="gramStart"/>
      <w:r w:rsidRPr="00C4787E">
        <w:rPr>
          <w:rFonts w:asciiTheme="minorEastAsia" w:hAnsiTheme="minorEastAsia" w:hint="eastAsia"/>
          <w:sz w:val="24"/>
          <w:szCs w:val="24"/>
        </w:rPr>
        <w:t>明火遇气熄灭</w:t>
      </w:r>
      <w:proofErr w:type="gramEnd"/>
      <w:r w:rsidRPr="00C4787E">
        <w:rPr>
          <w:rFonts w:asciiTheme="minorEastAsia" w:hAnsiTheme="minorEastAsia" w:hint="eastAsia"/>
          <w:sz w:val="24"/>
          <w:szCs w:val="24"/>
        </w:rPr>
        <w:t>   </w:t>
      </w:r>
    </w:p>
    <w:p w:rsidR="002C5CBE" w:rsidRDefault="002C5CBE" w:rsidP="002C5CBE">
      <w:pPr>
        <w:spacing w:line="360" w:lineRule="auto"/>
        <w:ind w:firstLineChars="200" w:firstLine="480"/>
        <w:rPr>
          <w:rFonts w:asciiTheme="minorEastAsia" w:hAnsiTheme="minorEastAsia"/>
          <w:sz w:val="24"/>
          <w:szCs w:val="24"/>
        </w:rPr>
      </w:pPr>
      <w:r w:rsidRPr="00C4787E">
        <w:rPr>
          <w:rFonts w:asciiTheme="minorEastAsia" w:hAnsiTheme="minorEastAsia" w:hint="eastAsia"/>
          <w:sz w:val="24"/>
          <w:szCs w:val="24"/>
        </w:rPr>
        <w:t>D.气遇火发生</w:t>
      </w:r>
      <w:proofErr w:type="gramStart"/>
      <w:r w:rsidRPr="00C4787E">
        <w:rPr>
          <w:rFonts w:asciiTheme="minorEastAsia" w:hAnsiTheme="minorEastAsia" w:hint="eastAsia"/>
          <w:sz w:val="24"/>
          <w:szCs w:val="24"/>
        </w:rPr>
        <w:t>爆</w:t>
      </w:r>
      <w:proofErr w:type="gramEnd"/>
      <w:r w:rsidRPr="00C4787E">
        <w:rPr>
          <w:rFonts w:asciiTheme="minorEastAsia" w:hAnsiTheme="minorEastAsia" w:hint="eastAsia"/>
          <w:sz w:val="24"/>
          <w:szCs w:val="24"/>
        </w:rPr>
        <w:t>鸣声响，或洗耳橡胶球弹离手握而爆破。 </w:t>
      </w:r>
    </w:p>
    <w:p w:rsidR="0084680C" w:rsidRPr="00DE272B" w:rsidRDefault="00261177" w:rsidP="0084680C">
      <w:pPr>
        <w:spacing w:line="360" w:lineRule="auto"/>
        <w:rPr>
          <w:rFonts w:asciiTheme="minorEastAsia" w:hAnsiTheme="minorEastAsia"/>
          <w:sz w:val="24"/>
          <w:szCs w:val="24"/>
        </w:rPr>
      </w:pPr>
      <w:r>
        <w:rPr>
          <w:rFonts w:asciiTheme="minorEastAsia" w:hAnsiTheme="minorEastAsia" w:hint="eastAsia"/>
          <w:sz w:val="24"/>
          <w:szCs w:val="24"/>
        </w:rPr>
        <w:t>9.</w:t>
      </w:r>
      <w:r w:rsidR="0084680C" w:rsidRPr="00DE272B">
        <w:rPr>
          <w:rFonts w:asciiTheme="minorEastAsia" w:hAnsiTheme="minorEastAsia"/>
          <w:sz w:val="24"/>
          <w:szCs w:val="24"/>
        </w:rPr>
        <w:t>产生职业病危害的用人单位的工作场所应当生产布局合理，符合有害与无害作业（</w:t>
      </w:r>
      <w:r w:rsidR="0084680C">
        <w:rPr>
          <w:rFonts w:asciiTheme="minorEastAsia" w:hAnsiTheme="minorEastAsia" w:hint="eastAsia"/>
          <w:sz w:val="24"/>
          <w:szCs w:val="24"/>
        </w:rPr>
        <w:t xml:space="preserve">   </w:t>
      </w:r>
      <w:r w:rsidR="0084680C" w:rsidRPr="00DE272B">
        <w:rPr>
          <w:rFonts w:asciiTheme="minorEastAsia" w:hAnsiTheme="minorEastAsia"/>
          <w:sz w:val="24"/>
          <w:szCs w:val="24"/>
        </w:rPr>
        <w:t>）的原则。</w:t>
      </w:r>
    </w:p>
    <w:p w:rsidR="0084680C" w:rsidRPr="003B0C90" w:rsidRDefault="0084680C" w:rsidP="0084680C">
      <w:pPr>
        <w:spacing w:line="360" w:lineRule="auto"/>
        <w:ind w:firstLineChars="200" w:firstLine="480"/>
        <w:rPr>
          <w:sz w:val="24"/>
          <w:szCs w:val="24"/>
        </w:rPr>
      </w:pPr>
      <w:r w:rsidRPr="003B0C90">
        <w:rPr>
          <w:sz w:val="24"/>
          <w:szCs w:val="24"/>
        </w:rPr>
        <w:t>A</w:t>
      </w:r>
      <w:r>
        <w:rPr>
          <w:rFonts w:hint="eastAsia"/>
          <w:sz w:val="24"/>
          <w:szCs w:val="24"/>
        </w:rPr>
        <w:t>.</w:t>
      </w:r>
      <w:r w:rsidRPr="003B0C90">
        <w:rPr>
          <w:sz w:val="24"/>
          <w:szCs w:val="24"/>
        </w:rPr>
        <w:t>职业卫生</w:t>
      </w:r>
      <w:r w:rsidRPr="003B0C90">
        <w:rPr>
          <w:sz w:val="24"/>
          <w:szCs w:val="24"/>
        </w:rPr>
        <w:t xml:space="preserve">               B</w:t>
      </w:r>
      <w:r>
        <w:rPr>
          <w:rFonts w:hint="eastAsia"/>
          <w:sz w:val="24"/>
          <w:szCs w:val="24"/>
        </w:rPr>
        <w:t>.</w:t>
      </w:r>
      <w:r w:rsidRPr="003B0C90">
        <w:rPr>
          <w:sz w:val="24"/>
          <w:szCs w:val="24"/>
        </w:rPr>
        <w:t>分开</w:t>
      </w:r>
      <w:r w:rsidRPr="003B0C90">
        <w:rPr>
          <w:sz w:val="24"/>
          <w:szCs w:val="24"/>
        </w:rPr>
        <w:t xml:space="preserve">               C</w:t>
      </w:r>
      <w:r>
        <w:rPr>
          <w:rFonts w:hint="eastAsia"/>
          <w:sz w:val="24"/>
          <w:szCs w:val="24"/>
        </w:rPr>
        <w:t>.</w:t>
      </w:r>
      <w:r w:rsidRPr="003B0C90">
        <w:rPr>
          <w:sz w:val="24"/>
          <w:szCs w:val="24"/>
        </w:rPr>
        <w:t>劳动保护</w:t>
      </w:r>
    </w:p>
    <w:p w:rsidR="0084680C" w:rsidRPr="00DE272B" w:rsidRDefault="00261177" w:rsidP="0084680C">
      <w:pPr>
        <w:spacing w:line="360" w:lineRule="auto"/>
        <w:rPr>
          <w:rFonts w:ascii="Times New Roman" w:eastAsia="新宋体" w:hAnsi="Times New Roman" w:cs="Times New Roman"/>
          <w:sz w:val="24"/>
          <w:szCs w:val="24"/>
        </w:rPr>
      </w:pPr>
      <w:r>
        <w:rPr>
          <w:rFonts w:ascii="Times New Roman" w:eastAsia="新宋体" w:hAnsi="Times New Roman" w:cs="Times New Roman" w:hint="eastAsia"/>
          <w:sz w:val="24"/>
          <w:szCs w:val="24"/>
        </w:rPr>
        <w:t>10.</w:t>
      </w:r>
      <w:r w:rsidR="0084680C" w:rsidRPr="00DE272B">
        <w:rPr>
          <w:rFonts w:ascii="Times New Roman" w:eastAsia="新宋体" w:hAnsi="新宋体" w:cs="Times New Roman"/>
          <w:sz w:val="24"/>
          <w:szCs w:val="24"/>
        </w:rPr>
        <w:t>产生</w:t>
      </w:r>
      <w:r w:rsidR="0084680C" w:rsidRPr="00DE272B">
        <w:rPr>
          <w:rFonts w:asciiTheme="minorEastAsia" w:hAnsiTheme="minorEastAsia"/>
          <w:sz w:val="24"/>
          <w:szCs w:val="24"/>
        </w:rPr>
        <w:t>职业病</w:t>
      </w:r>
      <w:r w:rsidR="0084680C" w:rsidRPr="00DE272B">
        <w:rPr>
          <w:rFonts w:ascii="Times New Roman" w:eastAsia="新宋体" w:hAnsi="新宋体" w:cs="Times New Roman"/>
          <w:sz w:val="24"/>
          <w:szCs w:val="24"/>
        </w:rPr>
        <w:t>危害的用人单位的工作场所，应当有配套的更衣间、洗浴间、（</w:t>
      </w:r>
      <w:r w:rsidR="0084680C">
        <w:rPr>
          <w:rFonts w:ascii="Times New Roman" w:eastAsia="新宋体" w:hAnsi="新宋体" w:cs="Times New Roman" w:hint="eastAsia"/>
          <w:sz w:val="24"/>
          <w:szCs w:val="24"/>
        </w:rPr>
        <w:t xml:space="preserve">   </w:t>
      </w:r>
      <w:r w:rsidR="0084680C" w:rsidRPr="00DE272B">
        <w:rPr>
          <w:rFonts w:ascii="Times New Roman" w:eastAsia="新宋体" w:hAnsi="新宋体" w:cs="Times New Roman"/>
          <w:sz w:val="24"/>
          <w:szCs w:val="24"/>
        </w:rPr>
        <w:t>）间等卫生设施。</w:t>
      </w:r>
    </w:p>
    <w:p w:rsidR="0084680C" w:rsidRPr="003B0C90" w:rsidRDefault="0084680C" w:rsidP="0084680C">
      <w:pPr>
        <w:spacing w:line="360" w:lineRule="auto"/>
        <w:ind w:firstLineChars="200" w:firstLine="480"/>
        <w:rPr>
          <w:sz w:val="24"/>
          <w:szCs w:val="24"/>
        </w:rPr>
      </w:pPr>
      <w:r w:rsidRPr="003B0C90">
        <w:rPr>
          <w:sz w:val="24"/>
          <w:szCs w:val="24"/>
        </w:rPr>
        <w:t>A</w:t>
      </w:r>
      <w:r>
        <w:rPr>
          <w:rFonts w:hint="eastAsia"/>
          <w:sz w:val="24"/>
          <w:szCs w:val="24"/>
        </w:rPr>
        <w:t>.</w:t>
      </w:r>
      <w:r w:rsidRPr="003B0C90">
        <w:rPr>
          <w:rFonts w:hint="eastAsia"/>
          <w:sz w:val="24"/>
          <w:szCs w:val="24"/>
        </w:rPr>
        <w:t xml:space="preserve"> </w:t>
      </w:r>
      <w:r w:rsidRPr="003B0C90">
        <w:rPr>
          <w:sz w:val="24"/>
          <w:szCs w:val="24"/>
        </w:rPr>
        <w:t>孕妇休息</w:t>
      </w:r>
      <w:r w:rsidRPr="003B0C90">
        <w:rPr>
          <w:sz w:val="24"/>
          <w:szCs w:val="24"/>
        </w:rPr>
        <w:t xml:space="preserve">               B</w:t>
      </w:r>
      <w:r>
        <w:rPr>
          <w:rFonts w:hint="eastAsia"/>
          <w:sz w:val="24"/>
          <w:szCs w:val="24"/>
        </w:rPr>
        <w:t>.</w:t>
      </w:r>
      <w:r w:rsidRPr="003B0C90">
        <w:rPr>
          <w:rFonts w:hint="eastAsia"/>
          <w:sz w:val="24"/>
          <w:szCs w:val="24"/>
        </w:rPr>
        <w:t xml:space="preserve"> </w:t>
      </w:r>
      <w:r w:rsidRPr="003B0C90">
        <w:rPr>
          <w:rFonts w:hint="eastAsia"/>
          <w:sz w:val="24"/>
          <w:szCs w:val="24"/>
        </w:rPr>
        <w:t>食堂</w:t>
      </w:r>
      <w:r w:rsidRPr="003B0C90">
        <w:rPr>
          <w:sz w:val="24"/>
          <w:szCs w:val="24"/>
        </w:rPr>
        <w:t xml:space="preserve">         </w:t>
      </w:r>
      <w:r w:rsidRPr="003B0C90">
        <w:rPr>
          <w:rFonts w:hint="eastAsia"/>
          <w:sz w:val="24"/>
          <w:szCs w:val="24"/>
        </w:rPr>
        <w:t xml:space="preserve">   </w:t>
      </w:r>
      <w:r w:rsidRPr="003B0C90">
        <w:rPr>
          <w:sz w:val="24"/>
          <w:szCs w:val="24"/>
        </w:rPr>
        <w:t xml:space="preserve">  C</w:t>
      </w:r>
      <w:r>
        <w:rPr>
          <w:rFonts w:hint="eastAsia"/>
          <w:sz w:val="24"/>
          <w:szCs w:val="24"/>
        </w:rPr>
        <w:t>.</w:t>
      </w:r>
      <w:r w:rsidRPr="003B0C90">
        <w:rPr>
          <w:rFonts w:hint="eastAsia"/>
          <w:sz w:val="24"/>
          <w:szCs w:val="24"/>
        </w:rPr>
        <w:t xml:space="preserve"> </w:t>
      </w:r>
      <w:r w:rsidRPr="003B0C90">
        <w:rPr>
          <w:rFonts w:hint="eastAsia"/>
          <w:sz w:val="24"/>
          <w:szCs w:val="24"/>
        </w:rPr>
        <w:t>车间办公室</w:t>
      </w:r>
    </w:p>
    <w:p w:rsidR="005507FE" w:rsidRDefault="00421DF3" w:rsidP="00421DF3">
      <w:pPr>
        <w:spacing w:line="360" w:lineRule="auto"/>
        <w:rPr>
          <w:sz w:val="24"/>
          <w:szCs w:val="24"/>
        </w:rPr>
      </w:pPr>
      <w:r>
        <w:rPr>
          <w:rFonts w:hint="eastAsia"/>
          <w:sz w:val="24"/>
          <w:szCs w:val="24"/>
        </w:rPr>
        <w:t>二、</w:t>
      </w:r>
      <w:r w:rsidR="005507FE">
        <w:rPr>
          <w:rFonts w:hint="eastAsia"/>
          <w:sz w:val="24"/>
          <w:szCs w:val="24"/>
        </w:rPr>
        <w:t>多选题</w:t>
      </w:r>
      <w:r w:rsidR="00F66605">
        <w:rPr>
          <w:rFonts w:hint="eastAsia"/>
          <w:sz w:val="24"/>
          <w:szCs w:val="24"/>
        </w:rPr>
        <w:t>（每题</w:t>
      </w:r>
      <w:r w:rsidR="00F66605">
        <w:rPr>
          <w:rFonts w:hint="eastAsia"/>
          <w:sz w:val="24"/>
          <w:szCs w:val="24"/>
        </w:rPr>
        <w:t>5</w:t>
      </w:r>
      <w:r w:rsidR="00F66605">
        <w:rPr>
          <w:rFonts w:hint="eastAsia"/>
          <w:sz w:val="24"/>
          <w:szCs w:val="24"/>
        </w:rPr>
        <w:t>分，共</w:t>
      </w:r>
      <w:r w:rsidR="00F66605">
        <w:rPr>
          <w:rFonts w:hint="eastAsia"/>
          <w:sz w:val="24"/>
          <w:szCs w:val="24"/>
        </w:rPr>
        <w:t>25</w:t>
      </w:r>
      <w:r w:rsidR="00F66605">
        <w:rPr>
          <w:rFonts w:hint="eastAsia"/>
          <w:sz w:val="24"/>
          <w:szCs w:val="24"/>
        </w:rPr>
        <w:t>分）</w:t>
      </w:r>
    </w:p>
    <w:p w:rsidR="005507FE" w:rsidRDefault="005507FE" w:rsidP="005507FE">
      <w:pPr>
        <w:spacing w:line="360" w:lineRule="auto"/>
        <w:rPr>
          <w:rFonts w:asciiTheme="minorEastAsia" w:hAnsiTheme="minorEastAsia"/>
          <w:sz w:val="24"/>
          <w:szCs w:val="24"/>
        </w:rPr>
      </w:pPr>
      <w:r w:rsidRPr="00021F55">
        <w:rPr>
          <w:rFonts w:asciiTheme="minorEastAsia" w:hAnsiTheme="minorEastAsia" w:hint="eastAsia"/>
          <w:sz w:val="24"/>
          <w:szCs w:val="24"/>
        </w:rPr>
        <w:t>1.充装可燃气体或助燃气体的操作过程中，严禁用扳手等金属器具敲击（</w:t>
      </w:r>
      <w:r>
        <w:rPr>
          <w:rFonts w:asciiTheme="minorEastAsia" w:hAnsiTheme="minorEastAsia" w:hint="eastAsia"/>
          <w:sz w:val="24"/>
          <w:szCs w:val="24"/>
        </w:rPr>
        <w:t xml:space="preserve">   </w:t>
      </w:r>
      <w:r w:rsidRPr="00021F55">
        <w:rPr>
          <w:rFonts w:asciiTheme="minorEastAsia" w:hAnsiTheme="minorEastAsia" w:hint="eastAsia"/>
          <w:sz w:val="24"/>
          <w:szCs w:val="24"/>
        </w:rPr>
        <w:t> ）。  </w:t>
      </w:r>
    </w:p>
    <w:p w:rsidR="005507FE"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A.地板；     B.瓶阀；      C.管道；     D.喷淋装置       </w:t>
      </w:r>
    </w:p>
    <w:p w:rsidR="005507FE" w:rsidRPr="00021F55" w:rsidRDefault="005507FE" w:rsidP="005507FE">
      <w:pPr>
        <w:spacing w:line="360" w:lineRule="auto"/>
        <w:rPr>
          <w:rFonts w:asciiTheme="minorEastAsia" w:hAnsiTheme="minorEastAsia"/>
          <w:sz w:val="24"/>
          <w:szCs w:val="24"/>
        </w:rPr>
      </w:pPr>
      <w:r w:rsidRPr="00021F55">
        <w:rPr>
          <w:rFonts w:asciiTheme="minorEastAsia" w:hAnsiTheme="minorEastAsia" w:hint="eastAsia"/>
          <w:sz w:val="24"/>
          <w:szCs w:val="24"/>
        </w:rPr>
        <w:t>2.充装可燃性气体的充装站，操作人员着装应采用（ </w:t>
      </w:r>
      <w:r>
        <w:rPr>
          <w:rFonts w:asciiTheme="minorEastAsia" w:hAnsiTheme="minorEastAsia" w:hint="eastAsia"/>
          <w:sz w:val="24"/>
          <w:szCs w:val="24"/>
        </w:rPr>
        <w:t xml:space="preserve">   </w:t>
      </w:r>
      <w:r w:rsidRPr="00021F55">
        <w:rPr>
          <w:rFonts w:asciiTheme="minorEastAsia" w:hAnsiTheme="minorEastAsia" w:hint="eastAsia"/>
          <w:sz w:val="24"/>
          <w:szCs w:val="24"/>
        </w:rPr>
        <w:t>）以下方法防静电。  </w:t>
      </w:r>
    </w:p>
    <w:p w:rsidR="005507FE"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A.配制防火罩；</w:t>
      </w:r>
    </w:p>
    <w:p w:rsidR="005507FE"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w:t>
      </w:r>
      <w:proofErr w:type="gramStart"/>
      <w:r w:rsidRPr="00021F55">
        <w:rPr>
          <w:rFonts w:asciiTheme="minorEastAsia" w:hAnsiTheme="minorEastAsia" w:hint="eastAsia"/>
          <w:sz w:val="24"/>
          <w:szCs w:val="24"/>
        </w:rPr>
        <w:t>穿防静电</w:t>
      </w:r>
      <w:proofErr w:type="gramEnd"/>
      <w:r w:rsidRPr="00021F55">
        <w:rPr>
          <w:rFonts w:asciiTheme="minorEastAsia" w:hAnsiTheme="minorEastAsia" w:hint="eastAsia"/>
          <w:sz w:val="24"/>
          <w:szCs w:val="24"/>
        </w:rPr>
        <w:t>衣服；</w:t>
      </w:r>
    </w:p>
    <w:p w:rsidR="005507FE"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C.穿底部无铁钉鞋子；</w:t>
      </w:r>
    </w:p>
    <w:p w:rsidR="005507FE" w:rsidRPr="00021F55"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D.避免使用可能产生火花的检修工具 </w:t>
      </w:r>
    </w:p>
    <w:p w:rsidR="005507FE" w:rsidRPr="00021F55" w:rsidRDefault="00F74C8C" w:rsidP="005507FE">
      <w:pPr>
        <w:spacing w:line="360" w:lineRule="auto"/>
        <w:rPr>
          <w:rFonts w:asciiTheme="minorEastAsia" w:hAnsiTheme="minorEastAsia"/>
          <w:sz w:val="24"/>
          <w:szCs w:val="24"/>
        </w:rPr>
      </w:pPr>
      <w:r>
        <w:rPr>
          <w:rFonts w:asciiTheme="minorEastAsia" w:hAnsiTheme="minorEastAsia" w:hint="eastAsia"/>
          <w:sz w:val="24"/>
          <w:szCs w:val="24"/>
        </w:rPr>
        <w:t>3.</w:t>
      </w:r>
      <w:r w:rsidR="005507FE" w:rsidRPr="00021F55">
        <w:rPr>
          <w:rFonts w:asciiTheme="minorEastAsia" w:hAnsiTheme="minorEastAsia" w:hint="eastAsia"/>
          <w:sz w:val="24"/>
          <w:szCs w:val="24"/>
        </w:rPr>
        <w:t>在气瓶上使用警示标签可以提供（</w:t>
      </w:r>
      <w:r w:rsidR="005507FE">
        <w:rPr>
          <w:rFonts w:asciiTheme="minorEastAsia" w:hAnsiTheme="minorEastAsia" w:hint="eastAsia"/>
          <w:sz w:val="24"/>
          <w:szCs w:val="24"/>
        </w:rPr>
        <w:t xml:space="preserve">    </w:t>
      </w:r>
      <w:r w:rsidR="005507FE" w:rsidRPr="00021F55">
        <w:rPr>
          <w:rFonts w:asciiTheme="minorEastAsia" w:hAnsiTheme="minorEastAsia" w:hint="eastAsia"/>
          <w:sz w:val="24"/>
          <w:szCs w:val="24"/>
        </w:rPr>
        <w:t>）信息。  </w:t>
      </w:r>
    </w:p>
    <w:p w:rsidR="005507FE"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A.瓶装气体名称及化学分子式；</w:t>
      </w:r>
    </w:p>
    <w:p w:rsidR="005507FE"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B.混合气体主要成份的名称和化学分子式； </w:t>
      </w:r>
    </w:p>
    <w:p w:rsidR="005507FE"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C.瓶装气体的充装方法；      </w:t>
      </w:r>
    </w:p>
    <w:p w:rsidR="005507FE" w:rsidRPr="00021F55"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D.瓶装</w:t>
      </w:r>
      <w:proofErr w:type="gramStart"/>
      <w:r w:rsidRPr="00021F55">
        <w:rPr>
          <w:rFonts w:asciiTheme="minorEastAsia" w:hAnsiTheme="minorEastAsia" w:hint="eastAsia"/>
          <w:sz w:val="24"/>
          <w:szCs w:val="24"/>
        </w:rPr>
        <w:t>气体关</w:t>
      </w:r>
      <w:proofErr w:type="gramEnd"/>
      <w:r w:rsidRPr="00021F55">
        <w:rPr>
          <w:rFonts w:asciiTheme="minorEastAsia" w:hAnsiTheme="minorEastAsia" w:hint="eastAsia"/>
          <w:sz w:val="24"/>
          <w:szCs w:val="24"/>
        </w:rPr>
        <w:t>应采取预防措施的附加说明 </w:t>
      </w:r>
    </w:p>
    <w:p w:rsidR="005507FE" w:rsidRPr="00021F55" w:rsidRDefault="005507FE" w:rsidP="005507FE">
      <w:pPr>
        <w:spacing w:line="360" w:lineRule="auto"/>
        <w:rPr>
          <w:rFonts w:asciiTheme="minorEastAsia" w:hAnsiTheme="minorEastAsia"/>
          <w:sz w:val="24"/>
          <w:szCs w:val="24"/>
        </w:rPr>
      </w:pPr>
      <w:r>
        <w:rPr>
          <w:rFonts w:asciiTheme="minorEastAsia" w:hAnsiTheme="minorEastAsia" w:hint="eastAsia"/>
          <w:sz w:val="24"/>
          <w:szCs w:val="24"/>
        </w:rPr>
        <w:t>4</w:t>
      </w:r>
      <w:r w:rsidR="00F74C8C">
        <w:rPr>
          <w:rFonts w:asciiTheme="minorEastAsia" w:hAnsiTheme="minorEastAsia" w:hint="eastAsia"/>
          <w:sz w:val="24"/>
          <w:szCs w:val="24"/>
        </w:rPr>
        <w:t>.</w:t>
      </w:r>
      <w:r w:rsidRPr="00021F55">
        <w:rPr>
          <w:rFonts w:asciiTheme="minorEastAsia" w:hAnsiTheme="minorEastAsia" w:hint="eastAsia"/>
          <w:sz w:val="24"/>
          <w:szCs w:val="24"/>
        </w:rPr>
        <w:t>充装压力达到一定值后，禁止插入空瓶进行充装，也不准任意减少每排的充装瓶数的原因是（</w:t>
      </w:r>
      <w:r>
        <w:rPr>
          <w:rFonts w:asciiTheme="minorEastAsia" w:hAnsiTheme="minorEastAsia" w:hint="eastAsia"/>
          <w:sz w:val="24"/>
          <w:szCs w:val="24"/>
        </w:rPr>
        <w:t xml:space="preserve">   </w:t>
      </w:r>
      <w:r w:rsidRPr="00021F55">
        <w:rPr>
          <w:rFonts w:asciiTheme="minorEastAsia" w:hAnsiTheme="minorEastAsia" w:hint="eastAsia"/>
          <w:sz w:val="24"/>
          <w:szCs w:val="24"/>
        </w:rPr>
        <w:t> ）。  </w:t>
      </w:r>
    </w:p>
    <w:p w:rsidR="005507FE"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lastRenderedPageBreak/>
        <w:t>A.防止产生静电</w:t>
      </w:r>
    </w:p>
    <w:p w:rsidR="005507FE"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B.防止产生过大的气流摩擦热</w:t>
      </w:r>
    </w:p>
    <w:p w:rsidR="005507FE"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C.限制气流速度</w:t>
      </w:r>
    </w:p>
    <w:p w:rsidR="005507FE"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D.防止气瓶压力不足 </w:t>
      </w:r>
    </w:p>
    <w:p w:rsidR="005507FE" w:rsidRPr="00021F55" w:rsidRDefault="005507FE" w:rsidP="005507FE">
      <w:pPr>
        <w:spacing w:line="360" w:lineRule="auto"/>
        <w:rPr>
          <w:rFonts w:asciiTheme="minorEastAsia" w:hAnsiTheme="minorEastAsia"/>
          <w:sz w:val="24"/>
          <w:szCs w:val="24"/>
        </w:rPr>
      </w:pPr>
      <w:r>
        <w:rPr>
          <w:rFonts w:asciiTheme="minorEastAsia" w:hAnsiTheme="minorEastAsia" w:hint="eastAsia"/>
          <w:sz w:val="24"/>
          <w:szCs w:val="24"/>
        </w:rPr>
        <w:t>5</w:t>
      </w:r>
      <w:r w:rsidR="00F74C8C">
        <w:rPr>
          <w:rFonts w:asciiTheme="minorEastAsia" w:hAnsiTheme="minorEastAsia" w:hint="eastAsia"/>
          <w:sz w:val="24"/>
          <w:szCs w:val="24"/>
        </w:rPr>
        <w:t>.</w:t>
      </w:r>
      <w:r w:rsidRPr="00021F55">
        <w:rPr>
          <w:rFonts w:asciiTheme="minorEastAsia" w:hAnsiTheme="minorEastAsia" w:hint="eastAsia"/>
          <w:sz w:val="24"/>
          <w:szCs w:val="24"/>
        </w:rPr>
        <w:t>在充装过程中充装人员应检查（ </w:t>
      </w:r>
      <w:r>
        <w:rPr>
          <w:rFonts w:asciiTheme="minorEastAsia" w:hAnsiTheme="minorEastAsia" w:hint="eastAsia"/>
          <w:sz w:val="24"/>
          <w:szCs w:val="24"/>
        </w:rPr>
        <w:t xml:space="preserve">    </w:t>
      </w:r>
      <w:r w:rsidRPr="00021F55">
        <w:rPr>
          <w:rFonts w:asciiTheme="minorEastAsia" w:hAnsiTheme="minorEastAsia" w:hint="eastAsia"/>
          <w:sz w:val="24"/>
          <w:szCs w:val="24"/>
        </w:rPr>
        <w:t>）内容。  </w:t>
      </w:r>
    </w:p>
    <w:p w:rsidR="005507FE"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A.管线温度是否正常；          </w:t>
      </w:r>
    </w:p>
    <w:p w:rsidR="005507FE"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B.监听瓶内有无异常音响；       </w:t>
      </w:r>
    </w:p>
    <w:p w:rsidR="005507FE"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C.查看瓶阀密封是否完好；      </w:t>
      </w:r>
    </w:p>
    <w:p w:rsidR="005507FE" w:rsidRPr="00021F55" w:rsidRDefault="005507FE" w:rsidP="005507FE">
      <w:pPr>
        <w:spacing w:line="360" w:lineRule="auto"/>
        <w:ind w:firstLineChars="200" w:firstLine="480"/>
        <w:rPr>
          <w:rFonts w:asciiTheme="minorEastAsia" w:hAnsiTheme="minorEastAsia"/>
          <w:sz w:val="24"/>
          <w:szCs w:val="24"/>
        </w:rPr>
      </w:pPr>
      <w:r w:rsidRPr="00021F55">
        <w:rPr>
          <w:rFonts w:asciiTheme="minorEastAsia" w:hAnsiTheme="minorEastAsia" w:hint="eastAsia"/>
          <w:sz w:val="24"/>
          <w:szCs w:val="24"/>
        </w:rPr>
        <w:t>D.瓶体温度是否正常              </w:t>
      </w:r>
    </w:p>
    <w:p w:rsidR="00421DF3" w:rsidRDefault="005507FE" w:rsidP="00421DF3">
      <w:pPr>
        <w:spacing w:line="360" w:lineRule="auto"/>
        <w:rPr>
          <w:sz w:val="24"/>
          <w:szCs w:val="24"/>
        </w:rPr>
      </w:pPr>
      <w:r>
        <w:rPr>
          <w:rFonts w:hint="eastAsia"/>
          <w:sz w:val="24"/>
          <w:szCs w:val="24"/>
        </w:rPr>
        <w:t>三、</w:t>
      </w:r>
      <w:r w:rsidR="00421DF3">
        <w:rPr>
          <w:rFonts w:hint="eastAsia"/>
          <w:sz w:val="24"/>
          <w:szCs w:val="24"/>
        </w:rPr>
        <w:t>判断题</w:t>
      </w:r>
      <w:r w:rsidR="00F66605">
        <w:rPr>
          <w:rFonts w:hint="eastAsia"/>
          <w:sz w:val="24"/>
          <w:szCs w:val="24"/>
        </w:rPr>
        <w:t>（每题</w:t>
      </w:r>
      <w:r w:rsidR="00F66605">
        <w:rPr>
          <w:rFonts w:hint="eastAsia"/>
          <w:sz w:val="24"/>
          <w:szCs w:val="24"/>
        </w:rPr>
        <w:t>3</w:t>
      </w:r>
      <w:r w:rsidR="00F66605">
        <w:rPr>
          <w:rFonts w:hint="eastAsia"/>
          <w:sz w:val="24"/>
          <w:szCs w:val="24"/>
        </w:rPr>
        <w:t>分，共</w:t>
      </w:r>
      <w:r w:rsidR="00F66605">
        <w:rPr>
          <w:rFonts w:hint="eastAsia"/>
          <w:sz w:val="24"/>
          <w:szCs w:val="24"/>
        </w:rPr>
        <w:t>45</w:t>
      </w:r>
      <w:r w:rsidR="00F66605">
        <w:rPr>
          <w:rFonts w:hint="eastAsia"/>
          <w:sz w:val="24"/>
          <w:szCs w:val="24"/>
        </w:rPr>
        <w:t>分）</w:t>
      </w:r>
    </w:p>
    <w:p w:rsidR="005507FE" w:rsidRPr="00021F55"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sidR="005507FE" w:rsidRPr="00021F55">
        <w:rPr>
          <w:rFonts w:asciiTheme="minorEastAsia" w:hAnsiTheme="minorEastAsia" w:hint="eastAsia"/>
          <w:sz w:val="24"/>
          <w:szCs w:val="24"/>
        </w:rPr>
        <w:t>可燃气体气瓶充装前，应用空气进行置换。 </w:t>
      </w:r>
      <w:r w:rsidR="005507FE">
        <w:rPr>
          <w:rFonts w:asciiTheme="minorEastAsia" w:hAnsiTheme="minorEastAsia" w:hint="eastAsia"/>
          <w:sz w:val="24"/>
          <w:szCs w:val="24"/>
        </w:rPr>
        <w:t>（   ）</w:t>
      </w:r>
    </w:p>
    <w:p w:rsidR="005507FE" w:rsidRPr="00021F55"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sidR="005507FE" w:rsidRPr="00021F55">
        <w:rPr>
          <w:rFonts w:asciiTheme="minorEastAsia" w:hAnsiTheme="minorEastAsia" w:hint="eastAsia"/>
          <w:sz w:val="24"/>
          <w:szCs w:val="24"/>
        </w:rPr>
        <w:t>国产气瓶应由具有“气瓶制造许可证”的单位生产的，并有监督检验标记。 </w:t>
      </w:r>
      <w:r w:rsidR="005507FE">
        <w:rPr>
          <w:rFonts w:asciiTheme="minorEastAsia" w:hAnsiTheme="minorEastAsia" w:hint="eastAsia"/>
          <w:sz w:val="24"/>
          <w:szCs w:val="24"/>
        </w:rPr>
        <w:t>（    ）</w:t>
      </w:r>
    </w:p>
    <w:p w:rsidR="005507FE" w:rsidRPr="00021F55"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w:t>
      </w:r>
      <w:r w:rsidR="005507FE" w:rsidRPr="00021F55">
        <w:rPr>
          <w:rFonts w:asciiTheme="minorEastAsia" w:hAnsiTheme="minorEastAsia" w:hint="eastAsia"/>
          <w:sz w:val="24"/>
          <w:szCs w:val="24"/>
        </w:rPr>
        <w:t>将要充装的气体与气瓶制造钢印标记中充装气体名称或化学分子式应一致，否则不得充装。 </w:t>
      </w:r>
      <w:r w:rsidR="005507FE">
        <w:rPr>
          <w:rFonts w:asciiTheme="minorEastAsia" w:hAnsiTheme="minorEastAsia" w:hint="eastAsia"/>
          <w:sz w:val="24"/>
          <w:szCs w:val="24"/>
        </w:rPr>
        <w:t>（    ）</w:t>
      </w:r>
    </w:p>
    <w:p w:rsidR="005507FE" w:rsidRPr="00021F55"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4.</w:t>
      </w:r>
      <w:r w:rsidR="005507FE" w:rsidRPr="00021F55">
        <w:rPr>
          <w:rFonts w:asciiTheme="minorEastAsia" w:hAnsiTheme="minorEastAsia" w:hint="eastAsia"/>
          <w:sz w:val="24"/>
          <w:szCs w:val="24"/>
        </w:rPr>
        <w:t>充装前的气瓶应由专人负责，逐只进行检查。 </w:t>
      </w:r>
      <w:r w:rsidR="005507FE">
        <w:rPr>
          <w:rFonts w:asciiTheme="minorEastAsia" w:hAnsiTheme="minorEastAsia" w:hint="eastAsia"/>
          <w:sz w:val="24"/>
          <w:szCs w:val="24"/>
        </w:rPr>
        <w:t>（    ）</w:t>
      </w:r>
    </w:p>
    <w:p w:rsidR="005507FE" w:rsidRPr="00021F55"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5.</w:t>
      </w:r>
      <w:r w:rsidR="005507FE" w:rsidRPr="00021F55">
        <w:rPr>
          <w:rFonts w:asciiTheme="minorEastAsia" w:hAnsiTheme="minorEastAsia" w:hint="eastAsia"/>
          <w:sz w:val="24"/>
          <w:szCs w:val="24"/>
        </w:rPr>
        <w:t>气瓶的装卸应轻装轻卸，以免因野蛮装卸而发生爆炸事故。 </w:t>
      </w:r>
      <w:r w:rsidR="005507FE">
        <w:rPr>
          <w:rFonts w:asciiTheme="minorEastAsia" w:hAnsiTheme="minorEastAsia" w:hint="eastAsia"/>
          <w:sz w:val="24"/>
          <w:szCs w:val="24"/>
        </w:rPr>
        <w:t>（    ）</w:t>
      </w:r>
    </w:p>
    <w:p w:rsidR="005507FE" w:rsidRPr="00021F55"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6.</w:t>
      </w:r>
      <w:r w:rsidR="005507FE" w:rsidRPr="00021F55">
        <w:rPr>
          <w:rFonts w:asciiTheme="minorEastAsia" w:hAnsiTheme="minorEastAsia" w:hint="eastAsia"/>
          <w:sz w:val="24"/>
          <w:szCs w:val="24"/>
        </w:rPr>
        <w:t>将要充装的气瓶应是本充装站的自有产权气瓶和托管气瓶。</w:t>
      </w:r>
      <w:r w:rsidR="005507FE">
        <w:rPr>
          <w:rFonts w:asciiTheme="minorEastAsia" w:hAnsiTheme="minorEastAsia" w:hint="eastAsia"/>
          <w:sz w:val="24"/>
          <w:szCs w:val="24"/>
        </w:rPr>
        <w:t>（    ）</w:t>
      </w:r>
    </w:p>
    <w:p w:rsidR="005507FE"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7.</w:t>
      </w:r>
      <w:r w:rsidR="005507FE" w:rsidRPr="00021F55">
        <w:rPr>
          <w:rFonts w:asciiTheme="minorEastAsia" w:hAnsiTheme="minorEastAsia" w:hint="eastAsia"/>
          <w:sz w:val="24"/>
          <w:szCs w:val="24"/>
        </w:rPr>
        <w:t>充装后瓶内压力（充装量）及质量应符合安全技术规范及相关标准的要求。 </w:t>
      </w:r>
      <w:r w:rsidR="005507FE">
        <w:rPr>
          <w:rFonts w:asciiTheme="minorEastAsia" w:hAnsiTheme="minorEastAsia" w:hint="eastAsia"/>
          <w:sz w:val="24"/>
          <w:szCs w:val="24"/>
        </w:rPr>
        <w:t>（    ）</w:t>
      </w:r>
    </w:p>
    <w:p w:rsidR="005507FE" w:rsidRPr="00021F55"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8.</w:t>
      </w:r>
      <w:r w:rsidR="005507FE" w:rsidRPr="00021F55">
        <w:rPr>
          <w:rFonts w:asciiTheme="minorEastAsia" w:hAnsiTheme="minorEastAsia" w:hint="eastAsia"/>
          <w:sz w:val="24"/>
          <w:szCs w:val="24"/>
        </w:rPr>
        <w:t>将要充装的气瓶必须是用户的气瓶，确认用户的产权后充气。 （    ）</w:t>
      </w:r>
    </w:p>
    <w:p w:rsidR="005507FE" w:rsidRPr="00021F55"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9.</w:t>
      </w:r>
      <w:r w:rsidR="005507FE" w:rsidRPr="00021F55">
        <w:rPr>
          <w:rFonts w:asciiTheme="minorEastAsia" w:hAnsiTheme="minorEastAsia" w:hint="eastAsia"/>
          <w:sz w:val="24"/>
          <w:szCs w:val="24"/>
        </w:rPr>
        <w:t>充装后瓶</w:t>
      </w:r>
      <w:proofErr w:type="gramStart"/>
      <w:r w:rsidR="005507FE" w:rsidRPr="00021F55">
        <w:rPr>
          <w:rFonts w:asciiTheme="minorEastAsia" w:hAnsiTheme="minorEastAsia" w:hint="eastAsia"/>
          <w:sz w:val="24"/>
          <w:szCs w:val="24"/>
        </w:rPr>
        <w:t>阀及其</w:t>
      </w:r>
      <w:proofErr w:type="gramEnd"/>
      <w:r w:rsidR="005507FE" w:rsidRPr="00021F55">
        <w:rPr>
          <w:rFonts w:asciiTheme="minorEastAsia" w:hAnsiTheme="minorEastAsia" w:hint="eastAsia"/>
          <w:sz w:val="24"/>
          <w:szCs w:val="24"/>
        </w:rPr>
        <w:t>与瓶口连接的密封有微量泄露，可不处理。 </w:t>
      </w:r>
      <w:r w:rsidR="005507FE">
        <w:rPr>
          <w:rFonts w:asciiTheme="minorEastAsia" w:hAnsiTheme="minorEastAsia" w:hint="eastAsia"/>
          <w:sz w:val="24"/>
          <w:szCs w:val="24"/>
        </w:rPr>
        <w:t>（   ）</w:t>
      </w:r>
      <w:proofErr w:type="gramStart"/>
      <w:r w:rsidR="005507FE">
        <w:rPr>
          <w:rFonts w:asciiTheme="minorEastAsia" w:hAnsiTheme="minorEastAsia" w:hint="eastAsia"/>
          <w:sz w:val="24"/>
          <w:szCs w:val="24"/>
        </w:rPr>
        <w:t xml:space="preserve">     </w:t>
      </w:r>
      <w:r w:rsidR="005507FE" w:rsidRPr="00021F55">
        <w:rPr>
          <w:rFonts w:asciiTheme="minorEastAsia" w:hAnsiTheme="minorEastAsia" w:hint="eastAsia"/>
          <w:sz w:val="24"/>
          <w:szCs w:val="24"/>
        </w:rPr>
        <w:t> </w:t>
      </w:r>
      <w:r w:rsidR="005507FE">
        <w:rPr>
          <w:rFonts w:asciiTheme="minorEastAsia" w:hAnsiTheme="minorEastAsia" w:hint="eastAsia"/>
          <w:sz w:val="24"/>
          <w:szCs w:val="24"/>
        </w:rPr>
        <w:t xml:space="preserve">     </w:t>
      </w:r>
      <w:r w:rsidR="005507FE" w:rsidRPr="00021F55">
        <w:rPr>
          <w:rFonts w:asciiTheme="minorEastAsia" w:hAnsiTheme="minorEastAsia" w:hint="eastAsia"/>
          <w:sz w:val="24"/>
          <w:szCs w:val="24"/>
        </w:rPr>
        <w:t> </w:t>
      </w:r>
      <w:proofErr w:type="gramEnd"/>
      <w:r w:rsidR="005507FE" w:rsidRPr="00021F55">
        <w:rPr>
          <w:rFonts w:asciiTheme="minorEastAsia" w:hAnsiTheme="minorEastAsia" w:hint="eastAsia"/>
          <w:sz w:val="24"/>
          <w:szCs w:val="24"/>
        </w:rPr>
        <w:t>   </w:t>
      </w:r>
    </w:p>
    <w:p w:rsidR="005507FE" w:rsidRPr="00021F55"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10.</w:t>
      </w:r>
      <w:r w:rsidR="005507FE" w:rsidRPr="00021F55">
        <w:rPr>
          <w:rFonts w:asciiTheme="minorEastAsia" w:hAnsiTheme="minorEastAsia" w:hint="eastAsia"/>
          <w:sz w:val="24"/>
          <w:szCs w:val="24"/>
        </w:rPr>
        <w:t>可燃气体用的瓶阀，出气口螺纹应是外螺纹（右旋），其他气体用的瓶阀，出气口螺纹应是内螺纹（左旋）。 </w:t>
      </w:r>
      <w:r w:rsidR="005507FE">
        <w:rPr>
          <w:rFonts w:asciiTheme="minorEastAsia" w:hAnsiTheme="minorEastAsia" w:hint="eastAsia"/>
          <w:sz w:val="24"/>
          <w:szCs w:val="24"/>
        </w:rPr>
        <w:t>（    ）</w:t>
      </w:r>
      <w:proofErr w:type="gramStart"/>
      <w:r w:rsidR="005507FE">
        <w:rPr>
          <w:rFonts w:asciiTheme="minorEastAsia" w:hAnsiTheme="minorEastAsia" w:hint="eastAsia"/>
          <w:sz w:val="24"/>
          <w:szCs w:val="24"/>
        </w:rPr>
        <w:t xml:space="preserve">     </w:t>
      </w:r>
      <w:r w:rsidR="005507FE" w:rsidRPr="00021F55">
        <w:rPr>
          <w:rFonts w:asciiTheme="minorEastAsia" w:hAnsiTheme="minorEastAsia" w:hint="eastAsia"/>
          <w:sz w:val="24"/>
          <w:szCs w:val="24"/>
        </w:rPr>
        <w:t> </w:t>
      </w:r>
      <w:r w:rsidR="005507FE">
        <w:rPr>
          <w:rFonts w:asciiTheme="minorEastAsia" w:hAnsiTheme="minorEastAsia" w:hint="eastAsia"/>
          <w:sz w:val="24"/>
          <w:szCs w:val="24"/>
        </w:rPr>
        <w:t xml:space="preserve">     </w:t>
      </w:r>
      <w:r w:rsidR="005507FE" w:rsidRPr="00021F55">
        <w:rPr>
          <w:rFonts w:asciiTheme="minorEastAsia" w:hAnsiTheme="minorEastAsia" w:hint="eastAsia"/>
          <w:sz w:val="24"/>
          <w:szCs w:val="24"/>
        </w:rPr>
        <w:t> </w:t>
      </w:r>
      <w:proofErr w:type="gramEnd"/>
      <w:r w:rsidR="005507FE" w:rsidRPr="00021F55">
        <w:rPr>
          <w:rFonts w:asciiTheme="minorEastAsia" w:hAnsiTheme="minorEastAsia" w:hint="eastAsia"/>
          <w:sz w:val="24"/>
          <w:szCs w:val="24"/>
        </w:rPr>
        <w:t>   </w:t>
      </w:r>
    </w:p>
    <w:p w:rsidR="005507FE" w:rsidRPr="00021F55"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11.</w:t>
      </w:r>
      <w:r w:rsidR="005507FE" w:rsidRPr="00021F55">
        <w:rPr>
          <w:rFonts w:asciiTheme="minorEastAsia" w:hAnsiTheme="minorEastAsia" w:hint="eastAsia"/>
          <w:sz w:val="24"/>
          <w:szCs w:val="24"/>
        </w:rPr>
        <w:t>气瓶内应有剩余压力。当气瓶无剩余压力或有不明剩余气体时，应按规定进行处理。 </w:t>
      </w:r>
      <w:r w:rsidR="005507FE">
        <w:rPr>
          <w:rFonts w:asciiTheme="minorEastAsia" w:hAnsiTheme="minorEastAsia" w:hint="eastAsia"/>
          <w:sz w:val="24"/>
          <w:szCs w:val="24"/>
        </w:rPr>
        <w:t>（    ）</w:t>
      </w:r>
    </w:p>
    <w:p w:rsidR="005507FE" w:rsidRPr="00021F55"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12.</w:t>
      </w:r>
      <w:r w:rsidR="005507FE" w:rsidRPr="00021F55">
        <w:rPr>
          <w:rFonts w:asciiTheme="minorEastAsia" w:hAnsiTheme="minorEastAsia" w:hint="eastAsia"/>
          <w:sz w:val="24"/>
          <w:szCs w:val="24"/>
        </w:rPr>
        <w:t>永久气体气瓶充装压力一般远大于低压液化气体，所以充装过量的危害远大于低压液化气体。 </w:t>
      </w:r>
      <w:r w:rsidR="005507FE">
        <w:rPr>
          <w:rFonts w:asciiTheme="minorEastAsia" w:hAnsiTheme="minorEastAsia" w:hint="eastAsia"/>
          <w:sz w:val="24"/>
          <w:szCs w:val="24"/>
        </w:rPr>
        <w:t>（   ）</w:t>
      </w:r>
    </w:p>
    <w:p w:rsidR="005507FE" w:rsidRPr="00021F55"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13.</w:t>
      </w:r>
      <w:r w:rsidR="005507FE" w:rsidRPr="00021F55">
        <w:rPr>
          <w:rFonts w:asciiTheme="minorEastAsia" w:hAnsiTheme="minorEastAsia" w:hint="eastAsia"/>
          <w:sz w:val="24"/>
          <w:szCs w:val="24"/>
        </w:rPr>
        <w:t>充装后的气瓶，应有专人负责，逐只进行检查。 </w:t>
      </w:r>
      <w:r w:rsidR="005507FE">
        <w:rPr>
          <w:rFonts w:asciiTheme="minorEastAsia" w:hAnsiTheme="minorEastAsia" w:hint="eastAsia"/>
          <w:sz w:val="24"/>
          <w:szCs w:val="24"/>
        </w:rPr>
        <w:t>（    ）</w:t>
      </w:r>
    </w:p>
    <w:p w:rsidR="005507FE" w:rsidRPr="00021F55"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lastRenderedPageBreak/>
        <w:t>14.</w:t>
      </w:r>
      <w:r w:rsidR="005507FE" w:rsidRPr="00021F55">
        <w:rPr>
          <w:rFonts w:asciiTheme="minorEastAsia" w:hAnsiTheme="minorEastAsia" w:hint="eastAsia"/>
          <w:sz w:val="24"/>
          <w:szCs w:val="24"/>
        </w:rPr>
        <w:t>气瓶充装后无防震圈，在不影响使用的情况下，可不处理。 </w:t>
      </w:r>
      <w:r w:rsidR="005507FE">
        <w:rPr>
          <w:rFonts w:asciiTheme="minorEastAsia" w:hAnsiTheme="minorEastAsia" w:hint="eastAsia"/>
          <w:sz w:val="24"/>
          <w:szCs w:val="24"/>
        </w:rPr>
        <w:t>（    ）</w:t>
      </w:r>
    </w:p>
    <w:p w:rsidR="005507FE" w:rsidRPr="00021F55" w:rsidRDefault="00261177" w:rsidP="005507F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15.</w:t>
      </w:r>
      <w:r w:rsidR="005507FE" w:rsidRPr="00021F55">
        <w:rPr>
          <w:rFonts w:asciiTheme="minorEastAsia" w:hAnsiTheme="minorEastAsia" w:hint="eastAsia"/>
          <w:sz w:val="24"/>
          <w:szCs w:val="24"/>
        </w:rPr>
        <w:t>警示标签上印有的瓶装气体的名称及化学分子式应与气瓶制造钢印标记中的相一致。 </w:t>
      </w:r>
      <w:r w:rsidR="005507FE">
        <w:rPr>
          <w:rFonts w:asciiTheme="minorEastAsia" w:hAnsiTheme="minorEastAsia" w:hint="eastAsia"/>
          <w:sz w:val="24"/>
          <w:szCs w:val="24"/>
        </w:rPr>
        <w:t>（    ）</w:t>
      </w:r>
    </w:p>
    <w:p w:rsidR="00421DF3" w:rsidRPr="005507FE" w:rsidRDefault="00421DF3" w:rsidP="00421DF3">
      <w:pPr>
        <w:spacing w:line="360" w:lineRule="auto"/>
        <w:rPr>
          <w:sz w:val="24"/>
          <w:szCs w:val="24"/>
        </w:rPr>
      </w:pPr>
    </w:p>
    <w:p w:rsidR="00B7391B" w:rsidRDefault="00B7391B" w:rsidP="00962F84">
      <w:pPr>
        <w:spacing w:line="360" w:lineRule="auto"/>
        <w:rPr>
          <w:sz w:val="24"/>
          <w:szCs w:val="24"/>
        </w:rPr>
      </w:pPr>
    </w:p>
    <w:p w:rsidR="00D961DE" w:rsidRPr="00962F84" w:rsidRDefault="00D961DE" w:rsidP="00962F84">
      <w:pPr>
        <w:spacing w:line="360" w:lineRule="auto"/>
        <w:rPr>
          <w:sz w:val="24"/>
          <w:szCs w:val="24"/>
        </w:rPr>
      </w:pPr>
    </w:p>
    <w:p w:rsidR="00BD6185" w:rsidRDefault="00BD6185">
      <w:pPr>
        <w:widowControl/>
        <w:jc w:val="left"/>
        <w:rPr>
          <w:sz w:val="24"/>
          <w:szCs w:val="24"/>
        </w:rPr>
      </w:pPr>
      <w:r>
        <w:rPr>
          <w:sz w:val="24"/>
          <w:szCs w:val="24"/>
        </w:rPr>
        <w:br w:type="page"/>
      </w:r>
    </w:p>
    <w:p w:rsidR="00BD6185" w:rsidRPr="00037CB8" w:rsidRDefault="00BD6185" w:rsidP="00261177">
      <w:pPr>
        <w:spacing w:beforeLines="50" w:afterLines="50" w:line="360" w:lineRule="auto"/>
        <w:jc w:val="center"/>
        <w:rPr>
          <w:rFonts w:ascii="黑体" w:eastAsia="黑体"/>
          <w:sz w:val="28"/>
          <w:szCs w:val="24"/>
        </w:rPr>
      </w:pPr>
      <w:r w:rsidRPr="00A135B6">
        <w:rPr>
          <w:rFonts w:ascii="黑体" w:eastAsia="黑体" w:hAnsi="黑体" w:hint="eastAsia"/>
          <w:sz w:val="32"/>
          <w:szCs w:val="32"/>
        </w:rPr>
        <w:lastRenderedPageBreak/>
        <w:t>安全常识测试</w:t>
      </w:r>
      <w:r>
        <w:rPr>
          <w:rFonts w:ascii="黑体" w:eastAsia="黑体" w:hAnsi="黑体" w:hint="eastAsia"/>
          <w:sz w:val="32"/>
          <w:szCs w:val="32"/>
        </w:rPr>
        <w:t>B</w:t>
      </w:r>
      <w:r w:rsidRPr="00A135B6">
        <w:rPr>
          <w:rFonts w:ascii="黑体" w:eastAsia="黑体" w:hAnsi="黑体" w:hint="eastAsia"/>
          <w:sz w:val="32"/>
          <w:szCs w:val="32"/>
        </w:rPr>
        <w:t>卷</w:t>
      </w:r>
      <w:r>
        <w:rPr>
          <w:rFonts w:ascii="黑体" w:eastAsia="黑体" w:hAnsi="黑体" w:hint="eastAsia"/>
          <w:sz w:val="32"/>
          <w:szCs w:val="32"/>
        </w:rPr>
        <w:t>答案</w:t>
      </w:r>
      <w:r w:rsidRPr="00A135B6">
        <w:rPr>
          <w:rFonts w:ascii="黑体" w:eastAsia="黑体" w:hAnsi="黑体" w:hint="eastAsia"/>
          <w:sz w:val="32"/>
          <w:szCs w:val="32"/>
        </w:rPr>
        <w:t>（</w:t>
      </w:r>
      <w:r>
        <w:rPr>
          <w:rFonts w:ascii="黑体" w:eastAsia="黑体" w:hAnsi="黑体" w:hint="eastAsia"/>
          <w:sz w:val="32"/>
          <w:szCs w:val="32"/>
        </w:rPr>
        <w:t>乙炔站</w:t>
      </w:r>
      <w:r w:rsidRPr="00A135B6">
        <w:rPr>
          <w:rFonts w:ascii="黑体" w:eastAsia="黑体" w:hAnsi="黑体" w:hint="eastAsia"/>
          <w:sz w:val="32"/>
          <w:szCs w:val="32"/>
        </w:rPr>
        <w:t>）</w:t>
      </w:r>
    </w:p>
    <w:p w:rsidR="00BD6185" w:rsidRDefault="00BD6185" w:rsidP="00BD6185">
      <w:pPr>
        <w:spacing w:line="360" w:lineRule="auto"/>
        <w:rPr>
          <w:sz w:val="24"/>
          <w:szCs w:val="24"/>
        </w:rPr>
      </w:pPr>
      <w:r>
        <w:rPr>
          <w:rFonts w:hint="eastAsia"/>
          <w:sz w:val="24"/>
          <w:szCs w:val="24"/>
        </w:rPr>
        <w:t>一</w:t>
      </w:r>
      <w:r w:rsidRPr="00962F84">
        <w:rPr>
          <w:rFonts w:hint="eastAsia"/>
          <w:sz w:val="24"/>
          <w:szCs w:val="24"/>
        </w:rPr>
        <w:t>、</w:t>
      </w:r>
      <w:r>
        <w:rPr>
          <w:rFonts w:hint="eastAsia"/>
          <w:sz w:val="24"/>
          <w:szCs w:val="24"/>
        </w:rPr>
        <w:t>单选</w:t>
      </w:r>
      <w:r w:rsidRPr="00962F84">
        <w:rPr>
          <w:rFonts w:hint="eastAsia"/>
          <w:sz w:val="24"/>
          <w:szCs w:val="24"/>
        </w:rPr>
        <w:t>题</w:t>
      </w:r>
    </w:p>
    <w:p w:rsidR="00BD6185" w:rsidRDefault="00BD6185" w:rsidP="00BD6185">
      <w:r>
        <w:rPr>
          <w:rFonts w:hint="eastAsia"/>
          <w:sz w:val="24"/>
          <w:szCs w:val="24"/>
        </w:rPr>
        <w:t>1.</w:t>
      </w:r>
      <w:r w:rsidRPr="00332EAF">
        <w:rPr>
          <w:rFonts w:hint="eastAsia"/>
          <w:sz w:val="24"/>
          <w:szCs w:val="24"/>
        </w:rPr>
        <w:t>Ｂ</w:t>
      </w:r>
      <w:r>
        <w:rPr>
          <w:rFonts w:hint="eastAsia"/>
          <w:sz w:val="24"/>
          <w:szCs w:val="24"/>
        </w:rPr>
        <w:t>；</w:t>
      </w:r>
      <w:r>
        <w:rPr>
          <w:rFonts w:hint="eastAsia"/>
          <w:sz w:val="24"/>
          <w:szCs w:val="24"/>
        </w:rPr>
        <w:t>2.</w:t>
      </w:r>
      <w:r w:rsidR="002C5CBE">
        <w:rPr>
          <w:rFonts w:hint="eastAsia"/>
          <w:sz w:val="24"/>
          <w:szCs w:val="24"/>
        </w:rPr>
        <w:t>B</w:t>
      </w:r>
      <w:r>
        <w:rPr>
          <w:rFonts w:hint="eastAsia"/>
          <w:sz w:val="24"/>
          <w:szCs w:val="24"/>
        </w:rPr>
        <w:t>；</w:t>
      </w:r>
      <w:r>
        <w:rPr>
          <w:rFonts w:hint="eastAsia"/>
          <w:sz w:val="24"/>
          <w:szCs w:val="24"/>
        </w:rPr>
        <w:t>3.</w:t>
      </w:r>
      <w:r w:rsidR="002C5CBE">
        <w:rPr>
          <w:rFonts w:hint="eastAsia"/>
          <w:sz w:val="24"/>
          <w:szCs w:val="24"/>
        </w:rPr>
        <w:t>A</w:t>
      </w:r>
      <w:r>
        <w:rPr>
          <w:rFonts w:hint="eastAsia"/>
          <w:sz w:val="24"/>
          <w:szCs w:val="24"/>
        </w:rPr>
        <w:t>；</w:t>
      </w:r>
      <w:r>
        <w:rPr>
          <w:rFonts w:hint="eastAsia"/>
          <w:sz w:val="24"/>
          <w:szCs w:val="24"/>
        </w:rPr>
        <w:t>4.</w:t>
      </w:r>
      <w:r w:rsidRPr="00332EAF">
        <w:rPr>
          <w:rFonts w:hint="eastAsia"/>
          <w:sz w:val="24"/>
          <w:szCs w:val="24"/>
        </w:rPr>
        <w:t>Ｃ</w:t>
      </w:r>
      <w:r>
        <w:rPr>
          <w:rFonts w:hint="eastAsia"/>
          <w:sz w:val="24"/>
          <w:szCs w:val="24"/>
        </w:rPr>
        <w:t>；</w:t>
      </w:r>
      <w:r>
        <w:rPr>
          <w:rFonts w:hint="eastAsia"/>
          <w:sz w:val="24"/>
          <w:szCs w:val="24"/>
        </w:rPr>
        <w:t>5.</w:t>
      </w:r>
      <w:r w:rsidR="002C5CBE">
        <w:rPr>
          <w:rFonts w:hint="eastAsia"/>
          <w:sz w:val="24"/>
          <w:szCs w:val="24"/>
        </w:rPr>
        <w:t>B</w:t>
      </w:r>
      <w:r>
        <w:rPr>
          <w:rFonts w:hint="eastAsia"/>
          <w:sz w:val="24"/>
          <w:szCs w:val="24"/>
        </w:rPr>
        <w:t>；</w:t>
      </w:r>
      <w:r>
        <w:rPr>
          <w:rFonts w:hint="eastAsia"/>
          <w:sz w:val="24"/>
          <w:szCs w:val="24"/>
        </w:rPr>
        <w:t>6.</w:t>
      </w:r>
      <w:r w:rsidR="002C5CBE">
        <w:rPr>
          <w:rFonts w:hint="eastAsia"/>
          <w:sz w:val="24"/>
          <w:szCs w:val="24"/>
        </w:rPr>
        <w:t>D</w:t>
      </w:r>
      <w:r>
        <w:rPr>
          <w:rFonts w:hint="eastAsia"/>
          <w:sz w:val="24"/>
          <w:szCs w:val="24"/>
        </w:rPr>
        <w:t>；</w:t>
      </w:r>
      <w:r>
        <w:rPr>
          <w:rFonts w:hint="eastAsia"/>
          <w:sz w:val="24"/>
          <w:szCs w:val="24"/>
        </w:rPr>
        <w:t>7.</w:t>
      </w:r>
      <w:r w:rsidR="002C5CBE">
        <w:rPr>
          <w:rFonts w:hint="eastAsia"/>
          <w:sz w:val="24"/>
          <w:szCs w:val="24"/>
        </w:rPr>
        <w:t>C</w:t>
      </w:r>
      <w:r>
        <w:rPr>
          <w:rFonts w:hint="eastAsia"/>
          <w:sz w:val="24"/>
          <w:szCs w:val="24"/>
        </w:rPr>
        <w:t>；</w:t>
      </w:r>
      <w:r>
        <w:rPr>
          <w:rFonts w:hint="eastAsia"/>
          <w:sz w:val="24"/>
          <w:szCs w:val="24"/>
        </w:rPr>
        <w:t>8.</w:t>
      </w:r>
      <w:r w:rsidR="002C5CBE">
        <w:rPr>
          <w:rFonts w:hint="eastAsia"/>
          <w:sz w:val="24"/>
          <w:szCs w:val="24"/>
        </w:rPr>
        <w:t>C</w:t>
      </w:r>
      <w:r>
        <w:rPr>
          <w:rFonts w:hint="eastAsia"/>
          <w:sz w:val="24"/>
          <w:szCs w:val="24"/>
        </w:rPr>
        <w:t>；</w:t>
      </w:r>
      <w:r>
        <w:rPr>
          <w:rFonts w:hint="eastAsia"/>
          <w:sz w:val="24"/>
          <w:szCs w:val="24"/>
        </w:rPr>
        <w:t>9.</w:t>
      </w:r>
      <w:r w:rsidR="002C5CBE">
        <w:rPr>
          <w:rFonts w:hint="eastAsia"/>
          <w:sz w:val="24"/>
          <w:szCs w:val="24"/>
        </w:rPr>
        <w:t>B</w:t>
      </w:r>
      <w:r>
        <w:rPr>
          <w:rFonts w:hint="eastAsia"/>
          <w:sz w:val="24"/>
          <w:szCs w:val="24"/>
        </w:rPr>
        <w:t>；</w:t>
      </w:r>
      <w:r>
        <w:rPr>
          <w:rFonts w:hint="eastAsia"/>
          <w:sz w:val="24"/>
          <w:szCs w:val="24"/>
        </w:rPr>
        <w:t>10</w:t>
      </w:r>
      <w:proofErr w:type="gramStart"/>
      <w:r>
        <w:rPr>
          <w:rFonts w:hint="eastAsia"/>
          <w:sz w:val="24"/>
          <w:szCs w:val="24"/>
        </w:rPr>
        <w:t>.</w:t>
      </w:r>
      <w:r w:rsidR="005507FE">
        <w:rPr>
          <w:rFonts w:hint="eastAsia"/>
          <w:sz w:val="24"/>
          <w:szCs w:val="24"/>
        </w:rPr>
        <w:t>A</w:t>
      </w:r>
      <w:proofErr w:type="gramEnd"/>
    </w:p>
    <w:p w:rsidR="005507FE" w:rsidRDefault="005507FE" w:rsidP="005507FE">
      <w:pPr>
        <w:spacing w:line="360" w:lineRule="auto"/>
        <w:rPr>
          <w:sz w:val="24"/>
          <w:szCs w:val="24"/>
        </w:rPr>
      </w:pPr>
      <w:r>
        <w:rPr>
          <w:rFonts w:hint="eastAsia"/>
          <w:sz w:val="24"/>
          <w:szCs w:val="24"/>
        </w:rPr>
        <w:t>二、多选题</w:t>
      </w:r>
    </w:p>
    <w:p w:rsidR="005507FE" w:rsidRDefault="005507FE" w:rsidP="005507FE">
      <w:pPr>
        <w:spacing w:line="360" w:lineRule="auto"/>
        <w:rPr>
          <w:sz w:val="24"/>
          <w:szCs w:val="24"/>
        </w:rPr>
      </w:pPr>
      <w:r>
        <w:rPr>
          <w:rFonts w:asciiTheme="minorEastAsia" w:hAnsiTheme="minorEastAsia" w:hint="eastAsia"/>
          <w:sz w:val="24"/>
          <w:szCs w:val="24"/>
        </w:rPr>
        <w:t>BC</w:t>
      </w:r>
      <w:r>
        <w:t xml:space="preserve">     </w:t>
      </w:r>
      <w:r>
        <w:rPr>
          <w:rFonts w:asciiTheme="minorEastAsia" w:hAnsiTheme="minorEastAsia" w:hint="eastAsia"/>
          <w:sz w:val="24"/>
          <w:szCs w:val="24"/>
        </w:rPr>
        <w:t>BCD</w:t>
      </w:r>
      <w:r>
        <w:t xml:space="preserve">     </w:t>
      </w:r>
      <w:r>
        <w:rPr>
          <w:rFonts w:asciiTheme="minorEastAsia" w:hAnsiTheme="minorEastAsia" w:hint="eastAsia"/>
          <w:sz w:val="24"/>
          <w:szCs w:val="24"/>
        </w:rPr>
        <w:t>ABD</w:t>
      </w:r>
      <w:r>
        <w:t xml:space="preserve">     </w:t>
      </w:r>
      <w:r>
        <w:rPr>
          <w:rFonts w:asciiTheme="minorEastAsia" w:hAnsiTheme="minorEastAsia" w:hint="eastAsia"/>
          <w:sz w:val="24"/>
          <w:szCs w:val="24"/>
        </w:rPr>
        <w:t>BC</w:t>
      </w:r>
      <w:r>
        <w:t xml:space="preserve">     </w:t>
      </w:r>
      <w:r>
        <w:rPr>
          <w:rFonts w:asciiTheme="minorEastAsia" w:hAnsiTheme="minorEastAsia" w:hint="eastAsia"/>
          <w:sz w:val="24"/>
          <w:szCs w:val="24"/>
        </w:rPr>
        <w:t>BCD</w:t>
      </w:r>
      <w:r>
        <w:t xml:space="preserve">     </w:t>
      </w:r>
    </w:p>
    <w:p w:rsidR="005507FE" w:rsidRDefault="005507FE" w:rsidP="005507FE">
      <w:pPr>
        <w:spacing w:line="360" w:lineRule="auto"/>
        <w:rPr>
          <w:sz w:val="24"/>
          <w:szCs w:val="24"/>
        </w:rPr>
      </w:pPr>
      <w:r>
        <w:rPr>
          <w:rFonts w:hint="eastAsia"/>
          <w:sz w:val="24"/>
          <w:szCs w:val="24"/>
        </w:rPr>
        <w:t>三、判断题</w:t>
      </w:r>
    </w:p>
    <w:p w:rsidR="005507FE" w:rsidRDefault="005507FE" w:rsidP="005507FE">
      <w:r>
        <w:rPr>
          <w:rFonts w:asciiTheme="minorEastAsia" w:hAnsiTheme="minorEastAsia" w:hint="eastAsia"/>
          <w:sz w:val="24"/>
          <w:szCs w:val="24"/>
        </w:rPr>
        <w:t xml:space="preserve">×√√√√     </w:t>
      </w:r>
      <w:r w:rsidRPr="00021F55">
        <w:rPr>
          <w:rFonts w:asciiTheme="minorEastAsia" w:hAnsiTheme="minorEastAsia" w:hint="eastAsia"/>
          <w:sz w:val="24"/>
          <w:szCs w:val="24"/>
        </w:rPr>
        <w:t>√</w:t>
      </w:r>
      <w:r>
        <w:rPr>
          <w:rFonts w:asciiTheme="minorEastAsia" w:hAnsiTheme="minorEastAsia" w:hint="eastAsia"/>
          <w:sz w:val="24"/>
          <w:szCs w:val="24"/>
        </w:rPr>
        <w:t>√</w:t>
      </w:r>
      <w:r w:rsidRPr="00021F55">
        <w:rPr>
          <w:rFonts w:asciiTheme="minorEastAsia" w:hAnsiTheme="minorEastAsia" w:hint="eastAsia"/>
          <w:sz w:val="24"/>
          <w:szCs w:val="24"/>
        </w:rPr>
        <w:t>×</w:t>
      </w:r>
      <w:r>
        <w:rPr>
          <w:rFonts w:asciiTheme="minorEastAsia" w:hAnsiTheme="minorEastAsia" w:hint="eastAsia"/>
          <w:sz w:val="24"/>
          <w:szCs w:val="24"/>
        </w:rPr>
        <w:t>××</w:t>
      </w:r>
      <w:r>
        <w:t xml:space="preserve"> </w:t>
      </w:r>
      <w:r>
        <w:rPr>
          <w:rFonts w:hint="eastAsia"/>
        </w:rPr>
        <w:t xml:space="preserve">      </w:t>
      </w:r>
      <w:r>
        <w:rPr>
          <w:rFonts w:asciiTheme="minorEastAsia" w:hAnsiTheme="minorEastAsia" w:hint="eastAsia"/>
          <w:sz w:val="24"/>
          <w:szCs w:val="24"/>
        </w:rPr>
        <w:t>√×√×√</w:t>
      </w:r>
    </w:p>
    <w:p w:rsidR="001A070E" w:rsidRPr="005507FE" w:rsidRDefault="001A070E" w:rsidP="001A070E">
      <w:pPr>
        <w:spacing w:line="360" w:lineRule="auto"/>
        <w:rPr>
          <w:sz w:val="24"/>
          <w:szCs w:val="24"/>
        </w:rPr>
      </w:pPr>
    </w:p>
    <w:p w:rsidR="009A70C9" w:rsidRPr="001A070E" w:rsidRDefault="009A70C9" w:rsidP="00962F84">
      <w:pPr>
        <w:spacing w:line="360" w:lineRule="auto"/>
        <w:rPr>
          <w:sz w:val="24"/>
          <w:szCs w:val="24"/>
        </w:rPr>
      </w:pPr>
    </w:p>
    <w:sectPr w:rsidR="009A70C9" w:rsidRPr="001A070E" w:rsidSect="00946542">
      <w:pgSz w:w="11906" w:h="16838"/>
      <w:pgMar w:top="1418" w:right="1531"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1E6" w:rsidRDefault="00BF71E6" w:rsidP="00D961DE">
      <w:r>
        <w:separator/>
      </w:r>
    </w:p>
  </w:endnote>
  <w:endnote w:type="continuationSeparator" w:id="0">
    <w:p w:rsidR="00BF71E6" w:rsidRDefault="00BF71E6" w:rsidP="00D961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1E6" w:rsidRDefault="00BF71E6" w:rsidP="00D961DE">
      <w:r>
        <w:separator/>
      </w:r>
    </w:p>
  </w:footnote>
  <w:footnote w:type="continuationSeparator" w:id="0">
    <w:p w:rsidR="00BF71E6" w:rsidRDefault="00BF71E6" w:rsidP="00D961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42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961DE"/>
    <w:rsid w:val="00017129"/>
    <w:rsid w:val="00032472"/>
    <w:rsid w:val="00042C40"/>
    <w:rsid w:val="00097666"/>
    <w:rsid w:val="00097F5D"/>
    <w:rsid w:val="00127537"/>
    <w:rsid w:val="001438F9"/>
    <w:rsid w:val="00151C18"/>
    <w:rsid w:val="001A070E"/>
    <w:rsid w:val="001C75EF"/>
    <w:rsid w:val="001D0A1A"/>
    <w:rsid w:val="001F2DD1"/>
    <w:rsid w:val="00221D05"/>
    <w:rsid w:val="00224E4E"/>
    <w:rsid w:val="00227524"/>
    <w:rsid w:val="00261177"/>
    <w:rsid w:val="002C5CBE"/>
    <w:rsid w:val="002F2FB3"/>
    <w:rsid w:val="00332EAF"/>
    <w:rsid w:val="00365974"/>
    <w:rsid w:val="003774F5"/>
    <w:rsid w:val="00391B6A"/>
    <w:rsid w:val="00410171"/>
    <w:rsid w:val="00421DF3"/>
    <w:rsid w:val="00446537"/>
    <w:rsid w:val="004619FF"/>
    <w:rsid w:val="004647C3"/>
    <w:rsid w:val="004B09D5"/>
    <w:rsid w:val="004E6E52"/>
    <w:rsid w:val="005507FE"/>
    <w:rsid w:val="00575A6A"/>
    <w:rsid w:val="005B2ED4"/>
    <w:rsid w:val="00630A5A"/>
    <w:rsid w:val="00640302"/>
    <w:rsid w:val="00642F71"/>
    <w:rsid w:val="00673C67"/>
    <w:rsid w:val="006B6572"/>
    <w:rsid w:val="006D7E6C"/>
    <w:rsid w:val="00717467"/>
    <w:rsid w:val="00745FB8"/>
    <w:rsid w:val="00767F42"/>
    <w:rsid w:val="007820F3"/>
    <w:rsid w:val="007C750E"/>
    <w:rsid w:val="007D33DE"/>
    <w:rsid w:val="0084680C"/>
    <w:rsid w:val="00847ABD"/>
    <w:rsid w:val="0086704F"/>
    <w:rsid w:val="008E522B"/>
    <w:rsid w:val="0090355E"/>
    <w:rsid w:val="00927FB5"/>
    <w:rsid w:val="00940D25"/>
    <w:rsid w:val="00962F84"/>
    <w:rsid w:val="00967EB9"/>
    <w:rsid w:val="009A70C9"/>
    <w:rsid w:val="009C1B53"/>
    <w:rsid w:val="009D50A2"/>
    <w:rsid w:val="00A17EF9"/>
    <w:rsid w:val="00A52939"/>
    <w:rsid w:val="00B62B42"/>
    <w:rsid w:val="00B7391B"/>
    <w:rsid w:val="00B93F34"/>
    <w:rsid w:val="00BA2FFB"/>
    <w:rsid w:val="00BB557D"/>
    <w:rsid w:val="00BD6185"/>
    <w:rsid w:val="00BF3527"/>
    <w:rsid w:val="00BF71E6"/>
    <w:rsid w:val="00C06A69"/>
    <w:rsid w:val="00CC5EAF"/>
    <w:rsid w:val="00CE5B78"/>
    <w:rsid w:val="00D37B71"/>
    <w:rsid w:val="00D91394"/>
    <w:rsid w:val="00D961DE"/>
    <w:rsid w:val="00DB0EB4"/>
    <w:rsid w:val="00DB1030"/>
    <w:rsid w:val="00DD7AEF"/>
    <w:rsid w:val="00DE0B03"/>
    <w:rsid w:val="00EE238E"/>
    <w:rsid w:val="00F1699F"/>
    <w:rsid w:val="00F4646D"/>
    <w:rsid w:val="00F66605"/>
    <w:rsid w:val="00F74C8C"/>
    <w:rsid w:val="00FB1E49"/>
    <w:rsid w:val="00FB61C2"/>
    <w:rsid w:val="00FF3F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1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961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961DE"/>
    <w:rPr>
      <w:sz w:val="18"/>
      <w:szCs w:val="18"/>
    </w:rPr>
  </w:style>
  <w:style w:type="paragraph" w:styleId="a4">
    <w:name w:val="footer"/>
    <w:basedOn w:val="a"/>
    <w:link w:val="Char0"/>
    <w:uiPriority w:val="99"/>
    <w:semiHidden/>
    <w:unhideWhenUsed/>
    <w:rsid w:val="00D961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961DE"/>
    <w:rPr>
      <w:sz w:val="18"/>
      <w:szCs w:val="18"/>
    </w:rPr>
  </w:style>
  <w:style w:type="paragraph" w:styleId="a5">
    <w:name w:val="Document Map"/>
    <w:basedOn w:val="a"/>
    <w:link w:val="Char1"/>
    <w:uiPriority w:val="99"/>
    <w:semiHidden/>
    <w:unhideWhenUsed/>
    <w:rsid w:val="00097666"/>
    <w:rPr>
      <w:rFonts w:ascii="宋体" w:eastAsia="宋体"/>
      <w:sz w:val="18"/>
      <w:szCs w:val="18"/>
    </w:rPr>
  </w:style>
  <w:style w:type="character" w:customStyle="1" w:styleId="Char1">
    <w:name w:val="文档结构图 Char"/>
    <w:basedOn w:val="a0"/>
    <w:link w:val="a5"/>
    <w:uiPriority w:val="99"/>
    <w:semiHidden/>
    <w:rsid w:val="00097666"/>
    <w:rPr>
      <w:rFonts w:ascii="宋体" w:eastAsia="宋体"/>
      <w:sz w:val="18"/>
      <w:szCs w:val="18"/>
    </w:rPr>
  </w:style>
  <w:style w:type="character" w:styleId="a6">
    <w:name w:val="Hyperlink"/>
    <w:basedOn w:val="a0"/>
    <w:uiPriority w:val="99"/>
    <w:semiHidden/>
    <w:unhideWhenUsed/>
    <w:rsid w:val="00097666"/>
    <w:rPr>
      <w:color w:val="0000FF"/>
      <w:u w:val="single"/>
    </w:rPr>
  </w:style>
  <w:style w:type="paragraph" w:styleId="a7">
    <w:name w:val="List Paragraph"/>
    <w:basedOn w:val="a"/>
    <w:uiPriority w:val="34"/>
    <w:qFormat/>
    <w:rsid w:val="00BF3527"/>
    <w:pPr>
      <w:ind w:firstLineChars="200" w:firstLine="420"/>
    </w:pPr>
  </w:style>
</w:styles>
</file>

<file path=word/webSettings.xml><?xml version="1.0" encoding="utf-8"?>
<w:webSettings xmlns:r="http://schemas.openxmlformats.org/officeDocument/2006/relationships" xmlns:w="http://schemas.openxmlformats.org/wordprocessingml/2006/main">
  <w:divs>
    <w:div w:id="931739335">
      <w:bodyDiv w:val="1"/>
      <w:marLeft w:val="0"/>
      <w:marRight w:val="0"/>
      <w:marTop w:val="0"/>
      <w:marBottom w:val="0"/>
      <w:divBdr>
        <w:top w:val="none" w:sz="0" w:space="0" w:color="auto"/>
        <w:left w:val="none" w:sz="0" w:space="0" w:color="auto"/>
        <w:bottom w:val="none" w:sz="0" w:space="0" w:color="auto"/>
        <w:right w:val="none" w:sz="0" w:space="0" w:color="auto"/>
      </w:divBdr>
    </w:div>
    <w:div w:id="1387996878">
      <w:bodyDiv w:val="1"/>
      <w:marLeft w:val="0"/>
      <w:marRight w:val="0"/>
      <w:marTop w:val="0"/>
      <w:marBottom w:val="0"/>
      <w:divBdr>
        <w:top w:val="none" w:sz="0" w:space="0" w:color="auto"/>
        <w:left w:val="none" w:sz="0" w:space="0" w:color="auto"/>
        <w:bottom w:val="none" w:sz="0" w:space="0" w:color="auto"/>
        <w:right w:val="none" w:sz="0" w:space="0" w:color="auto"/>
      </w:divBdr>
    </w:div>
    <w:div w:id="1462118060">
      <w:bodyDiv w:val="1"/>
      <w:marLeft w:val="0"/>
      <w:marRight w:val="0"/>
      <w:marTop w:val="0"/>
      <w:marBottom w:val="0"/>
      <w:divBdr>
        <w:top w:val="none" w:sz="0" w:space="0" w:color="auto"/>
        <w:left w:val="none" w:sz="0" w:space="0" w:color="auto"/>
        <w:bottom w:val="none" w:sz="0" w:space="0" w:color="auto"/>
        <w:right w:val="none" w:sz="0" w:space="0" w:color="auto"/>
      </w:divBdr>
      <w:divsChild>
        <w:div w:id="1653871288">
          <w:marLeft w:val="0"/>
          <w:marRight w:val="0"/>
          <w:marTop w:val="0"/>
          <w:marBottom w:val="0"/>
          <w:divBdr>
            <w:top w:val="none" w:sz="0" w:space="0" w:color="auto"/>
            <w:left w:val="none" w:sz="0" w:space="0" w:color="auto"/>
            <w:bottom w:val="none" w:sz="0" w:space="0" w:color="auto"/>
            <w:right w:val="none" w:sz="0" w:space="0" w:color="auto"/>
          </w:divBdr>
          <w:divsChild>
            <w:div w:id="863128000">
              <w:marLeft w:val="0"/>
              <w:marRight w:val="0"/>
              <w:marTop w:val="0"/>
              <w:marBottom w:val="0"/>
              <w:divBdr>
                <w:top w:val="none" w:sz="0" w:space="0" w:color="auto"/>
                <w:left w:val="none" w:sz="0" w:space="0" w:color="auto"/>
                <w:bottom w:val="none" w:sz="0" w:space="0" w:color="auto"/>
                <w:right w:val="none" w:sz="0" w:space="0" w:color="auto"/>
              </w:divBdr>
            </w:div>
          </w:divsChild>
        </w:div>
        <w:div w:id="726296346">
          <w:marLeft w:val="0"/>
          <w:marRight w:val="0"/>
          <w:marTop w:val="0"/>
          <w:marBottom w:val="0"/>
          <w:divBdr>
            <w:top w:val="none" w:sz="0" w:space="0" w:color="auto"/>
            <w:left w:val="none" w:sz="0" w:space="0" w:color="auto"/>
            <w:bottom w:val="none" w:sz="0" w:space="0" w:color="auto"/>
            <w:right w:val="none" w:sz="0" w:space="0" w:color="auto"/>
          </w:divBdr>
          <w:divsChild>
            <w:div w:id="554120040">
              <w:marLeft w:val="0"/>
              <w:marRight w:val="0"/>
              <w:marTop w:val="0"/>
              <w:marBottom w:val="0"/>
              <w:divBdr>
                <w:top w:val="none" w:sz="0" w:space="0" w:color="auto"/>
                <w:left w:val="none" w:sz="0" w:space="0" w:color="auto"/>
                <w:bottom w:val="none" w:sz="0" w:space="0" w:color="auto"/>
                <w:right w:val="none" w:sz="0" w:space="0" w:color="auto"/>
              </w:divBdr>
            </w:div>
          </w:divsChild>
        </w:div>
        <w:div w:id="1360396490">
          <w:marLeft w:val="0"/>
          <w:marRight w:val="0"/>
          <w:marTop w:val="0"/>
          <w:marBottom w:val="0"/>
          <w:divBdr>
            <w:top w:val="none" w:sz="0" w:space="0" w:color="auto"/>
            <w:left w:val="none" w:sz="0" w:space="0" w:color="auto"/>
            <w:bottom w:val="none" w:sz="0" w:space="0" w:color="auto"/>
            <w:right w:val="none" w:sz="0" w:space="0" w:color="auto"/>
          </w:divBdr>
          <w:divsChild>
            <w:div w:id="1987778187">
              <w:marLeft w:val="0"/>
              <w:marRight w:val="0"/>
              <w:marTop w:val="0"/>
              <w:marBottom w:val="0"/>
              <w:divBdr>
                <w:top w:val="none" w:sz="0" w:space="0" w:color="auto"/>
                <w:left w:val="none" w:sz="0" w:space="0" w:color="auto"/>
                <w:bottom w:val="none" w:sz="0" w:space="0" w:color="auto"/>
                <w:right w:val="none" w:sz="0" w:space="0" w:color="auto"/>
              </w:divBdr>
            </w:div>
          </w:divsChild>
        </w:div>
        <w:div w:id="1141192136">
          <w:marLeft w:val="0"/>
          <w:marRight w:val="0"/>
          <w:marTop w:val="0"/>
          <w:marBottom w:val="0"/>
          <w:divBdr>
            <w:top w:val="none" w:sz="0" w:space="0" w:color="auto"/>
            <w:left w:val="none" w:sz="0" w:space="0" w:color="auto"/>
            <w:bottom w:val="none" w:sz="0" w:space="0" w:color="auto"/>
            <w:right w:val="none" w:sz="0" w:space="0" w:color="auto"/>
          </w:divBdr>
          <w:divsChild>
            <w:div w:id="110403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Pages>
  <Words>345</Words>
  <Characters>1967</Characters>
  <Application>Microsoft Office Word</Application>
  <DocSecurity>0</DocSecurity>
  <Lines>16</Lines>
  <Paragraphs>4</Paragraphs>
  <ScaleCrop>false</ScaleCrop>
  <Company>微软中国</Company>
  <LinksUpToDate>false</LinksUpToDate>
  <CharactersWithSpaces>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李晓斌</cp:lastModifiedBy>
  <cp:revision>52</cp:revision>
  <dcterms:created xsi:type="dcterms:W3CDTF">2016-07-12T12:17:00Z</dcterms:created>
  <dcterms:modified xsi:type="dcterms:W3CDTF">2016-07-26T06:39:00Z</dcterms:modified>
</cp:coreProperties>
</file>