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DE8" w:rsidRDefault="008E5DE8" w:rsidP="008E5DE8">
      <w:pPr>
        <w:pStyle w:val="a3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/>
          <w:color w:val="2B2B2B"/>
          <w:sz w:val="44"/>
          <w:szCs w:val="44"/>
        </w:rPr>
      </w:pPr>
      <w:r>
        <w:rPr>
          <w:rFonts w:ascii="方正小标宋简体" w:eastAsia="方正小标宋简体" w:hint="eastAsia"/>
          <w:color w:val="2B2B2B"/>
          <w:sz w:val="44"/>
          <w:szCs w:val="44"/>
        </w:rPr>
        <w:t>烟花爆竹从业人员题库</w:t>
      </w:r>
    </w:p>
    <w:p w:rsidR="00E72D28" w:rsidRPr="00CC117F" w:rsidRDefault="00E72D28" w:rsidP="008E5DE8">
      <w:pPr>
        <w:pStyle w:val="a3"/>
        <w:shd w:val="clear" w:color="auto" w:fill="FFFFFF"/>
        <w:spacing w:before="0" w:beforeAutospacing="0" w:after="0" w:afterAutospacing="0" w:line="560" w:lineRule="exact"/>
        <w:jc w:val="center"/>
        <w:rPr>
          <w:rFonts w:ascii="黑体" w:eastAsia="黑体" w:hAnsi="黑体"/>
          <w:color w:val="333333"/>
          <w:sz w:val="32"/>
          <w:szCs w:val="32"/>
        </w:rPr>
      </w:pPr>
      <w:r w:rsidRPr="00CC117F">
        <w:rPr>
          <w:rFonts w:ascii="黑体" w:eastAsia="黑体" w:hAnsi="黑体" w:hint="eastAsia"/>
          <w:color w:val="333333"/>
          <w:sz w:val="32"/>
          <w:szCs w:val="32"/>
        </w:rPr>
        <w:t>多项选择题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1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</w:t>
      </w:r>
      <w:r>
        <w:rPr>
          <w:rFonts w:ascii="仿宋_GB2312" w:eastAsia="仿宋_GB2312" w:hAnsi="Helvetica" w:hint="eastAsia"/>
          <w:color w:val="333333"/>
          <w:sz w:val="32"/>
          <w:szCs w:val="32"/>
        </w:rPr>
        <w:t>常用的粘合剂有酚醛树脂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ABC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）松香等。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、虫胶漆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、浆糊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、乳糖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、塑料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2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、危险品货物不准在（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）通过。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、行政生产区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、居民区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、商业区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、生活区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3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、下列物质中属于强氧化剂的有（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）。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、氯酸钾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、高氯酸钾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、硫磺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、硝酸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4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、下列物质中属于无机有毒物的有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。（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CD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、木炭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、萘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、氟硅酸钠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、草酸钠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5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、下列物质中属于易燃易爆物的有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。（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、黑火药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、烟火药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、引线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、硫磺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6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、下列物质中属于高能可燃物的有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。（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、铝粉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、镁粉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、钛粉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、镁铝合金粉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7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、从事制、装、筑药等高粉尘工序的操作人中，其防护用品应具备以下条件：（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ABCD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、佩戴的自吸过滤式防尘口罩，应符合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GB2626-81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《自吸过滤式防尘口罩》的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要求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、穿戴紧口长袖长裤工作服，拖帽、布袜，尽量减少身体的裸露部分，衣着简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单易脱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lastRenderedPageBreak/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、防护用品必须由防静电材质制成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、用于配制氯酸盐等危险药物的专用工作服，不能在从事其它作业时穿用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8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、从事烟花爆竹厂工作的人员，必须具备以下条件：（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、以新进厂和变换工种的工人必须进行安全教育和技术培训，取得操作合格证后，才能上岗生产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严禁穿戴硬底、钉底鞋和不防静电积累、易燃的化纤衣物，不准带有钢铁制品的钮扣、发夹，刀剪、锁链等进入危险生产区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、从事粉尘作业人员应定期进行保健检查。患职业禁忌症者，不得安排从事有禁忌的作业，不得安排未满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18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周岁的人员和残疾人员从事制药、配料及筑压药工序的作业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、严禁酒后上班；作业时不许离岗串岗，不得穿戴有药尘的工作服进入其它工房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9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、在从事有药产品制作过程中，含有下列情况之一者，应停止生产，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慎重处理。（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电源线路发生漏电、短路和其它情况或机器运转不正常时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大雷暴雨时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药物温度自发升高或产生异味时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高感度工房室温超过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32</w:t>
      </w:r>
      <w:r w:rsidRPr="00824671">
        <w:rPr>
          <w:rFonts w:ascii="仿宋_GB2312" w:eastAsia="仿宋_GB2312" w:hint="eastAsia"/>
          <w:color w:val="333333"/>
          <w:sz w:val="32"/>
          <w:szCs w:val="32"/>
        </w:rPr>
        <w:t>℃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时，一般工房室温超过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35</w:t>
      </w:r>
      <w:r w:rsidRPr="00824671">
        <w:rPr>
          <w:rFonts w:ascii="仿宋_GB2312" w:eastAsia="仿宋_GB2312" w:hint="eastAsia"/>
          <w:color w:val="333333"/>
          <w:sz w:val="32"/>
          <w:szCs w:val="32"/>
        </w:rPr>
        <w:t>℃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时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10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、在清扫工房、车间药库时必须遵守下列规定：（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扫前，应将药物、半成品搬走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lastRenderedPageBreak/>
        <w:t>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、采用湿法清扫，严禁使用铁器清理垃圾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、搬动设备时，必须轻抬轻放，不许拖拉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、可用吸尘器进行打扫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11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、通常的灭火方法有：（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、冷却灭火法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、隔离灭火法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、窒息灭火法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、抑制灭火法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12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、金属燃烧的特点有：（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、易燃程度与比表面积关系极大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、燃烧热大，燃烧温度高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、高温燃烧时性质活泼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、受热时强度降低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13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、扑救毒害品、腐蚀品火灾的基本方法是：（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、灭火人员必须穿着防护服，佩戴防护面具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、积极抢救受伤和被困人员，限制燃烧范围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、扑救时应尽量使用低压水流或雾状水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、容器泄漏，在扑灭火势后应采取堵漏措施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14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、烧伤救护中的注意事项：（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、保护创面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、及时就近护送伤员到医院救治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、注意呼吸道烧伤患者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、适量饮水和注意“合并伤”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15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、储存烟花爆竹的仓库、储存室，必须做到：（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ABCD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、建立出入库检查、登记制度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、库房内储量不得超过容量。品种不得相抵触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、严禁无关人员进入库区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、发现烟花爆竹及其药剂丢失、被盗，及时汇报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16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、消除静电危害的方法主要有：（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BD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lastRenderedPageBreak/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、还原法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、泄漏法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、氧化法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、中和法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17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、安全销毁的对象是：（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、不合格的原辅材料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、不合格的半成品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、不合格的产品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、非法生产的烟花爆竹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18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、一次销毁数量的总药量不得超过下列要求：（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ABC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、原辅材料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200kg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、混合药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100kg 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、半成品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400kg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、成品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300 kg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19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、防毒技术措施的原则是：（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以无毒、低毒的物料或工艺代替有毒、高毒的物料或工艺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生产设备的密闭化、管道化和机械化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通风排毒和个人防护措施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、隔离操作和仪表控制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(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自动化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)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20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、职业性有害因素。按其来源和性质分类为：（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、生产过程中的有害因素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、劳动过程中的有害因素</w:t>
      </w:r>
    </w:p>
    <w:p w:rsidR="00E72D28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、与卫生技术设施不良有关的有害因素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、与人的不良习惯有关的有害因素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21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、生产性有害因素侵入人体的途径有：（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、吸入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、皮肤吸收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、消化道吸收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、粘膜吸收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22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、烟花爆竹生产经营企业特殊工作人员根据其工作岗位、岗位职能，将其划分为：（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ABCD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、药物操作工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、仓库保管员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lastRenderedPageBreak/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、供销押运员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、质检燃放员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23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、生产企业的仓库保管员可以细分为：（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ABCD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、原料保管员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、药物保管员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、有药半成品保管员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、成品保管员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24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、花炮生产中常见静电放电有：（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ABCD 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、化纤衣物从人体脱离的电晕放电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 xml:space="preserve"> 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、绝缘胶鞋经长距离行走后的人体带电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、在所佩带钢笔等金属物尖端不同材料接触间隙发生的电晕放电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、粉碎硫磺中硫磺与其它物接触的火花放电、空间的雷电等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25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、产生自燃自爆的条件是：（</w:t>
      </w:r>
      <w:r w:rsidRPr="00824671">
        <w:rPr>
          <w:rFonts w:ascii="仿宋_GB2312" w:eastAsia="仿宋_GB2312" w:hAnsi="Helvetica"/>
          <w:color w:val="333333"/>
          <w:sz w:val="32"/>
          <w:szCs w:val="32"/>
        </w:rPr>
        <w:t>ABC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）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A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、反应体系热不向外扩散或仅有少量扩散，绝大部分的热量蓄积起来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B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、必须是比较容易进行放热反应而产生反应热的物质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C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、反应热的产生速度必须大于散失的热</w:t>
      </w:r>
    </w:p>
    <w:p w:rsidR="00E72D28" w:rsidRPr="00824671" w:rsidRDefault="00E72D28" w:rsidP="00E72D28">
      <w:pPr>
        <w:pStyle w:val="a3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Helvetica"/>
          <w:color w:val="333333"/>
          <w:sz w:val="32"/>
          <w:szCs w:val="32"/>
        </w:rPr>
      </w:pPr>
      <w:r w:rsidRPr="00824671">
        <w:rPr>
          <w:rFonts w:ascii="仿宋_GB2312" w:eastAsia="仿宋_GB2312" w:hAnsi="Helvetica"/>
          <w:color w:val="333333"/>
          <w:sz w:val="32"/>
          <w:szCs w:val="32"/>
        </w:rPr>
        <w:t>D</w:t>
      </w:r>
      <w:r w:rsidRPr="00824671">
        <w:rPr>
          <w:rFonts w:ascii="仿宋_GB2312" w:eastAsia="仿宋_GB2312" w:hAnsi="Helvetica" w:hint="eastAsia"/>
          <w:color w:val="333333"/>
          <w:sz w:val="32"/>
          <w:szCs w:val="32"/>
        </w:rPr>
        <w:t>、热量必须达到自燃温度</w:t>
      </w:r>
    </w:p>
    <w:p w:rsidR="005E0E82" w:rsidRPr="00E72D28" w:rsidRDefault="005E0E82"/>
    <w:sectPr w:rsidR="005E0E82" w:rsidRPr="00E72D28" w:rsidSect="009443F6">
      <w:pgSz w:w="11906" w:h="16838"/>
      <w:pgMar w:top="2155" w:right="1474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5E1" w:rsidRDefault="006C45E1" w:rsidP="008E5DE8">
      <w:r>
        <w:separator/>
      </w:r>
    </w:p>
  </w:endnote>
  <w:endnote w:type="continuationSeparator" w:id="1">
    <w:p w:rsidR="006C45E1" w:rsidRDefault="006C45E1" w:rsidP="008E5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5E1" w:rsidRDefault="006C45E1" w:rsidP="008E5DE8">
      <w:r>
        <w:separator/>
      </w:r>
    </w:p>
  </w:footnote>
  <w:footnote w:type="continuationSeparator" w:id="1">
    <w:p w:rsidR="006C45E1" w:rsidRDefault="006C45E1" w:rsidP="008E5D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D28"/>
    <w:rsid w:val="0044574F"/>
    <w:rsid w:val="005E0E82"/>
    <w:rsid w:val="006C45E1"/>
    <w:rsid w:val="008E5DE8"/>
    <w:rsid w:val="009443F6"/>
    <w:rsid w:val="00BA5D9E"/>
    <w:rsid w:val="00E72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72D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8E5D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E5DE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E5D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E5DE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9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321</Words>
  <Characters>1830</Characters>
  <Application>Microsoft Office Word</Application>
  <DocSecurity>0</DocSecurity>
  <Lines>15</Lines>
  <Paragraphs>4</Paragraphs>
  <ScaleCrop>false</ScaleCrop>
  <Company>微软中国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2016-07-28T02:13:00Z</dcterms:created>
  <dcterms:modified xsi:type="dcterms:W3CDTF">2016-07-28T02:15:00Z</dcterms:modified>
</cp:coreProperties>
</file>