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方正小标宋简体" w:hAnsi="仿宋_GB2312" w:eastAsia="方正小标宋简体" w:cs="仿宋_GB2312"/>
          <w:bCs/>
          <w:sz w:val="36"/>
          <w:szCs w:val="36"/>
        </w:rPr>
      </w:pPr>
      <w:r>
        <w:rPr>
          <w:rFonts w:hint="eastAsia" w:ascii="方正小标宋简体" w:hAnsi="仿宋_GB2312" w:eastAsia="方正小标宋简体" w:cs="仿宋_GB2312"/>
          <w:bCs/>
          <w:sz w:val="36"/>
          <w:szCs w:val="36"/>
        </w:rPr>
        <w:t>危险化学品生产企业安全试题</w:t>
      </w:r>
      <w:bookmarkStart w:id="0" w:name="_GoBack"/>
      <w:bookmarkEnd w:id="0"/>
    </w:p>
    <w:p>
      <w:pPr>
        <w:spacing w:line="56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一、选择题</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1.危险化学品生产企业，是指依法设立且取得工商营业执照或者工商核准文件从事生产</w:t>
      </w:r>
      <w:r>
        <w:rPr>
          <w:rFonts w:hint="eastAsia" w:ascii="仿宋_GB2312" w:eastAsia="仿宋_GB2312"/>
          <w:sz w:val="32"/>
          <w:szCs w:val="32"/>
          <w:u w:val="single"/>
        </w:rPr>
        <w:t xml:space="preserve">       </w:t>
      </w:r>
      <w:r>
        <w:rPr>
          <w:rFonts w:hint="eastAsia" w:ascii="仿宋_GB2312" w:eastAsia="仿宋_GB2312"/>
          <w:sz w:val="32"/>
          <w:szCs w:val="32"/>
        </w:rPr>
        <w:t>列入《危险化学品目录》的企业。（ D ）</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A.最终产品              B.中间产品</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C.副产品                D.最终产品或者中间产品</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2.生产经营单位的</w:t>
      </w:r>
      <w:r>
        <w:rPr>
          <w:rFonts w:hint="eastAsia" w:ascii="仿宋_GB2312" w:eastAsia="仿宋_GB2312"/>
          <w:sz w:val="32"/>
          <w:szCs w:val="32"/>
          <w:u w:val="single"/>
        </w:rPr>
        <w:t xml:space="preserve">    </w:t>
      </w:r>
      <w:r>
        <w:rPr>
          <w:rFonts w:hint="eastAsia" w:ascii="仿宋_GB2312" w:eastAsia="仿宋_GB2312"/>
          <w:sz w:val="32"/>
          <w:szCs w:val="32"/>
        </w:rPr>
        <w:t>依法组织职工参加本单位安全生产工作的民主管理和民主监督，维护职工在安全生产方面的合法权益。（ C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A.党委       B.团委      C.工会     D.主要负责人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3.变更管理是指对</w:t>
      </w:r>
      <w:r>
        <w:rPr>
          <w:rFonts w:hint="eastAsia" w:ascii="仿宋_GB2312" w:eastAsia="仿宋_GB2312"/>
          <w:sz w:val="32"/>
          <w:szCs w:val="32"/>
          <w:u w:val="single"/>
        </w:rPr>
        <w:t xml:space="preserve">      </w:t>
      </w:r>
      <w:r>
        <w:rPr>
          <w:rFonts w:hint="eastAsia" w:ascii="仿宋_GB2312" w:eastAsia="仿宋_GB2312"/>
          <w:sz w:val="32"/>
          <w:szCs w:val="32"/>
        </w:rPr>
        <w:t>等永久性或暂时性的变化进行有计划的控制，确保变更带来的危害得到充分识别，风险得到有效控制。（　D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A.人员                 B.工作过程、工作程序</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C.技术、设施           D.以上都是</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4.受限空间照明电压应小于等于 </w:t>
      </w:r>
      <w:r>
        <w:rPr>
          <w:rFonts w:hint="eastAsia" w:ascii="仿宋_GB2312" w:eastAsia="仿宋_GB2312"/>
          <w:sz w:val="32"/>
          <w:szCs w:val="32"/>
          <w:u w:val="single"/>
        </w:rPr>
        <w:t xml:space="preserve">     </w:t>
      </w:r>
      <w:r>
        <w:rPr>
          <w:rFonts w:hint="eastAsia" w:ascii="仿宋_GB2312" w:eastAsia="仿宋_GB2312"/>
          <w:sz w:val="32"/>
          <w:szCs w:val="32"/>
        </w:rPr>
        <w:t>V。（  B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A.12   B.36   C.220    D.380</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5.企业在安全生产许可证有效期内</w:t>
      </w:r>
      <w:r>
        <w:rPr>
          <w:rFonts w:hint="eastAsia" w:ascii="仿宋_GB2312" w:eastAsia="仿宋_GB2312"/>
          <w:sz w:val="32"/>
          <w:szCs w:val="32"/>
          <w:u w:val="single"/>
        </w:rPr>
        <w:t xml:space="preserve">     </w:t>
      </w:r>
      <w:r>
        <w:rPr>
          <w:rFonts w:hint="eastAsia" w:ascii="仿宋_GB2312" w:eastAsia="仿宋_GB2312"/>
          <w:sz w:val="32"/>
          <w:szCs w:val="32"/>
        </w:rPr>
        <w:t>发生变更时，应当对安全生产许可证申请变更。（ D ）</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A、主要负责人               B、企业名称或者注册地址</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C、工商营业执照或者隶属关系 D、以上都需要</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6.危险化学品生产企业应当提供与其生产的危险化学品相符的化学品安全技术说明书，并在危险化学品包装（包括外包装件）上粘贴或者拴挂与包装内危险化学品相符的</w:t>
      </w:r>
      <w:r>
        <w:rPr>
          <w:rFonts w:hint="eastAsia" w:ascii="仿宋_GB2312" w:eastAsia="仿宋_GB2312"/>
          <w:sz w:val="32"/>
          <w:szCs w:val="32"/>
          <w:u w:val="single"/>
        </w:rPr>
        <w:t xml:space="preserve">       </w:t>
      </w:r>
      <w:r>
        <w:rPr>
          <w:rFonts w:hint="eastAsia" w:ascii="仿宋_GB2312" w:eastAsia="仿宋_GB2312"/>
          <w:sz w:val="32"/>
          <w:szCs w:val="32"/>
        </w:rPr>
        <w:t>。（ B ）</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A.安全技术说明书                 B.化学品安全标签</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C.安全技术说明书和化学品安全标签 D.以上都不正确</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7.在生产、使用、储存氧气的设备上进行动火作业，氧含量不得超过</w:t>
      </w:r>
      <w:r>
        <w:rPr>
          <w:rFonts w:hint="eastAsia" w:ascii="仿宋_GB2312" w:eastAsia="仿宋_GB2312"/>
          <w:sz w:val="32"/>
          <w:szCs w:val="32"/>
          <w:u w:val="single"/>
        </w:rPr>
        <w:t xml:space="preserve">    </w:t>
      </w:r>
      <w:r>
        <w:rPr>
          <w:rFonts w:hint="eastAsia" w:ascii="仿宋_GB2312" w:eastAsia="仿宋_GB2312"/>
          <w:sz w:val="32"/>
          <w:szCs w:val="32"/>
        </w:rPr>
        <w:t xml:space="preserve"> %。（  B ）</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A.11        B.21      C.31       D.41</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8.重大危险源的化工生产装置装备满足安全生产要求的自动化控制系统；构成</w:t>
      </w:r>
      <w:r>
        <w:rPr>
          <w:rFonts w:hint="eastAsia" w:ascii="仿宋_GB2312" w:eastAsia="仿宋_GB2312"/>
          <w:sz w:val="32"/>
          <w:szCs w:val="32"/>
          <w:u w:val="single"/>
        </w:rPr>
        <w:t xml:space="preserve">       </w:t>
      </w:r>
      <w:r>
        <w:rPr>
          <w:rFonts w:hint="eastAsia" w:ascii="仿宋_GB2312" w:eastAsia="仿宋_GB2312"/>
          <w:sz w:val="32"/>
          <w:szCs w:val="32"/>
        </w:rPr>
        <w:t>危险化学品重大危险源，装备紧急停车系统。（ D ）</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A.一级       B.二级      C.三级     D.一级或者二级</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9.</w:t>
      </w:r>
      <w:r>
        <w:rPr>
          <w:rFonts w:hint="eastAsia"/>
        </w:rPr>
        <w:t xml:space="preserve"> </w:t>
      </w:r>
      <w:r>
        <w:rPr>
          <w:rFonts w:hint="eastAsia" w:ascii="仿宋_GB2312" w:eastAsia="仿宋_GB2312"/>
          <w:sz w:val="32"/>
          <w:szCs w:val="32"/>
        </w:rPr>
        <w:t>对危险化学品生产储存企业中转岗、脱离岗位1年（含）以上的从业人员，要进行</w:t>
      </w:r>
      <w:r>
        <w:rPr>
          <w:rFonts w:hint="eastAsia" w:ascii="仿宋_GB2312" w:eastAsia="仿宋_GB2312"/>
          <w:sz w:val="32"/>
          <w:szCs w:val="32"/>
          <w:u w:val="single"/>
        </w:rPr>
        <w:t xml:space="preserve">          </w:t>
      </w:r>
      <w:r>
        <w:rPr>
          <w:rFonts w:hint="eastAsia" w:ascii="仿宋_GB2312" w:eastAsia="仿宋_GB2312"/>
          <w:sz w:val="32"/>
          <w:szCs w:val="32"/>
        </w:rPr>
        <w:t>安全培训教育，经考核合格后，方可上岗作业。（ C ）</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A.</w:t>
      </w:r>
      <w:r>
        <w:rPr>
          <w:rFonts w:hint="eastAsia"/>
        </w:rPr>
        <w:t xml:space="preserve"> </w:t>
      </w:r>
      <w:r>
        <w:rPr>
          <w:rFonts w:hint="eastAsia" w:ascii="仿宋_GB2312" w:eastAsia="仿宋_GB2312"/>
          <w:sz w:val="32"/>
          <w:szCs w:val="32"/>
        </w:rPr>
        <w:t xml:space="preserve">厂级、车间级 </w:t>
      </w:r>
      <w:r>
        <w:rPr>
          <w:rFonts w:hint="eastAsia"/>
        </w:rPr>
        <w:t xml:space="preserve">        </w:t>
      </w:r>
      <w:r>
        <w:rPr>
          <w:rFonts w:hint="eastAsia" w:ascii="仿宋_GB2312" w:eastAsia="仿宋_GB2312"/>
          <w:sz w:val="32"/>
          <w:szCs w:val="32"/>
        </w:rPr>
        <w:t xml:space="preserve">B.厂级、班组级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C.车间级、班组级     D.班组级</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10.全厂性高架火炬的布置，以下说法正确的是</w:t>
      </w:r>
      <w:r>
        <w:rPr>
          <w:rFonts w:hint="eastAsia" w:ascii="仿宋_GB2312" w:eastAsia="仿宋_GB2312"/>
          <w:sz w:val="32"/>
          <w:szCs w:val="32"/>
          <w:u w:val="single"/>
        </w:rPr>
        <w:t xml:space="preserve">     </w:t>
      </w:r>
      <w:r>
        <w:rPr>
          <w:rFonts w:hint="eastAsia" w:ascii="仿宋_GB2312" w:eastAsia="仿宋_GB2312"/>
          <w:sz w:val="32"/>
          <w:szCs w:val="32"/>
        </w:rPr>
        <w:t>。（ C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A.宜位于生产区、全厂性重要设施全年最大频率风向的上风侧，并应符合环保要求。</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B.宜靠近火炬气的主要排放源。</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C.火炬的防护距离应符合有关规定，火炬的辐射热不应影响人身及设备的安全。</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D、以上都正确。</w:t>
      </w:r>
    </w:p>
    <w:p>
      <w:pPr>
        <w:spacing w:line="56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二、填空题</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eastAsia="仿宋_GB2312"/>
          <w:sz w:val="32"/>
          <w:szCs w:val="32"/>
        </w:rPr>
        <w:t>.</w:t>
      </w:r>
      <w:r>
        <w:rPr>
          <w:rFonts w:hint="eastAsia" w:ascii="仿宋_GB2312" w:hAnsi="仿宋_GB2312" w:eastAsia="仿宋_GB2312" w:cs="仿宋_GB2312"/>
          <w:sz w:val="32"/>
          <w:szCs w:val="32"/>
        </w:rPr>
        <w:t>生产经营场所和员工宿舍未设有符合紧急疏散需要、标志明显、保持畅通的出口，或者封闭、堵塞生产经营场所或者员工宿舍出口的，应责令限期改正；逾期未改正的，</w:t>
      </w:r>
      <w:r>
        <w:rPr>
          <w:rFonts w:hint="eastAsia" w:ascii="仿宋_GB2312" w:hAnsi="仿宋_GB2312" w:eastAsia="仿宋_GB2312" w:cs="仿宋_GB2312"/>
          <w:sz w:val="32"/>
          <w:szCs w:val="32"/>
          <w:u w:val="single"/>
        </w:rPr>
        <w:t xml:space="preserve">责令停产停业整顿；    </w:t>
      </w:r>
      <w:r>
        <w:rPr>
          <w:rFonts w:hint="eastAsia" w:ascii="仿宋_GB2312" w:hAnsi="仿宋_GB2312" w:eastAsia="仿宋_GB2312" w:cs="仿宋_GB2312"/>
          <w:sz w:val="32"/>
          <w:szCs w:val="32"/>
        </w:rPr>
        <w:t>造成严重后果，构成犯罪的，依照刑法有关规定追究刑事责任。</w:t>
      </w:r>
    </w:p>
    <w:p>
      <w:pPr>
        <w:spacing w:line="56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2</w:t>
      </w:r>
      <w:r>
        <w:rPr>
          <w:rFonts w:hint="eastAsia" w:ascii="仿宋_GB2312" w:eastAsia="仿宋_GB2312"/>
          <w:sz w:val="32"/>
          <w:szCs w:val="32"/>
        </w:rPr>
        <w:t>.变更管理程序包括：</w:t>
      </w:r>
      <w:r>
        <w:rPr>
          <w:rFonts w:hint="eastAsia" w:ascii="仿宋_GB2312" w:eastAsia="仿宋_GB2312"/>
          <w:sz w:val="32"/>
          <w:szCs w:val="32"/>
          <w:u w:val="single"/>
        </w:rPr>
        <w:t xml:space="preserve">申请、审批、实施和验收    </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3.生产经营单位作出涉及安全生产的经营决策，应当听取</w:t>
      </w:r>
      <w:r>
        <w:rPr>
          <w:rFonts w:hint="eastAsia" w:ascii="仿宋_GB2312" w:eastAsia="仿宋_GB2312"/>
          <w:sz w:val="32"/>
          <w:szCs w:val="32"/>
          <w:u w:val="single"/>
        </w:rPr>
        <w:t xml:space="preserve">安全生产管理机构以及安全生产管理人员      </w:t>
      </w:r>
      <w:r>
        <w:rPr>
          <w:rFonts w:hint="eastAsia" w:ascii="仿宋_GB2312" w:eastAsia="仿宋_GB2312"/>
          <w:sz w:val="32"/>
          <w:szCs w:val="32"/>
        </w:rPr>
        <w:t>的意见。</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4.对重大危险源中的</w:t>
      </w:r>
      <w:r>
        <w:rPr>
          <w:rFonts w:hint="eastAsia" w:ascii="仿宋_GB2312" w:eastAsia="仿宋_GB2312"/>
          <w:sz w:val="32"/>
          <w:szCs w:val="32"/>
          <w:u w:val="single"/>
        </w:rPr>
        <w:t xml:space="preserve">毒性气体、剧毒液体和易燃气体    </w:t>
      </w:r>
      <w:r>
        <w:rPr>
          <w:rFonts w:hint="eastAsia" w:ascii="仿宋_GB2312" w:eastAsia="仿宋_GB2312"/>
          <w:sz w:val="32"/>
          <w:szCs w:val="32"/>
        </w:rPr>
        <w:t>等重点设施，设置紧急切断装置。</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w:t>
      </w:r>
      <w:r>
        <w:rPr>
          <w:rFonts w:hint="eastAsia"/>
        </w:rPr>
        <w:t xml:space="preserve"> </w:t>
      </w:r>
      <w:r>
        <w:rPr>
          <w:rFonts w:hint="eastAsia" w:ascii="仿宋_GB2312" w:eastAsia="仿宋_GB2312"/>
          <w:sz w:val="32"/>
          <w:szCs w:val="32"/>
        </w:rPr>
        <w:t>2016年全国“安全生产月”活动主题是：</w:t>
      </w:r>
      <w:r>
        <w:rPr>
          <w:rFonts w:hint="eastAsia" w:ascii="仿宋_GB2312" w:eastAsia="仿宋_GB2312"/>
          <w:sz w:val="32"/>
          <w:szCs w:val="32"/>
          <w:u w:val="single"/>
        </w:rPr>
        <w:t xml:space="preserve">    强化安全发展观念，提升全民安全素质   。</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三、判断题</w:t>
      </w:r>
    </w:p>
    <w:p>
      <w:pPr>
        <w:spacing w:line="56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40"/>
        </w:rPr>
        <w:t>1.工艺参数的暂时性调整属于变更管理范畴。（√）</w:t>
      </w:r>
    </w:p>
    <w:p>
      <w:pPr>
        <w:spacing w:line="56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40"/>
        </w:rPr>
        <w:t>2.生产、经营、储存、使用危险物品的车间、商店、仓库可以与员工宿舍在同一座建筑物内。（×）</w:t>
      </w:r>
    </w:p>
    <w:p>
      <w:pPr>
        <w:spacing w:line="56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40"/>
        </w:rPr>
        <w:t>3.</w:t>
      </w:r>
      <w:r>
        <w:rPr>
          <w:rFonts w:hint="eastAsia"/>
        </w:rPr>
        <w:t xml:space="preserve"> </w:t>
      </w:r>
      <w:r>
        <w:rPr>
          <w:rFonts w:hint="eastAsia" w:ascii="仿宋_GB2312" w:hAnsi="仿宋_GB2312" w:eastAsia="仿宋_GB2312" w:cs="仿宋_GB2312"/>
          <w:sz w:val="32"/>
          <w:szCs w:val="40"/>
        </w:rPr>
        <w:t>作业人员在本单位进行作业活动时，可以不用带作业许可证。（×）</w:t>
      </w:r>
    </w:p>
    <w:p>
      <w:pPr>
        <w:spacing w:line="56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40"/>
        </w:rPr>
        <w:t>4.危险化学品从业人员发现直接危及人身安全的紧急情况时，不得停止作业或者在采取可能的应急措施后撤离作业场所。（×）</w:t>
      </w:r>
    </w:p>
    <w:p>
      <w:pPr>
        <w:spacing w:line="56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40"/>
        </w:rPr>
        <w:t>5.危险化学品建设项目竣工投入生产或者使用前，必须由安监部门组织对其安全设施进行验收；验收合格后，方可投入生产和使用。（×）</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四、简答题</w:t>
      </w:r>
    </w:p>
    <w:p>
      <w:pPr>
        <w:pStyle w:val="4"/>
        <w:spacing w:line="480" w:lineRule="exact"/>
        <w:ind w:firstLine="640" w:firstLineChars="200"/>
        <w:rPr>
          <w:rFonts w:hint="eastAsia" w:ascii="仿宋_GB2312" w:hAnsi="仿宋_GB2312" w:eastAsia="仿宋_GB2312" w:cs="仿宋_GB2312"/>
          <w:kern w:val="2"/>
          <w:sz w:val="32"/>
          <w:szCs w:val="40"/>
        </w:rPr>
      </w:pPr>
      <w:r>
        <w:rPr>
          <w:rFonts w:hint="eastAsia" w:ascii="仿宋_GB2312" w:hAnsi="仿宋_GB2312" w:eastAsia="仿宋_GB2312" w:cs="仿宋_GB2312"/>
          <w:kern w:val="2"/>
          <w:sz w:val="32"/>
          <w:szCs w:val="40"/>
        </w:rPr>
        <w:t>1.危险化学品企业中动火、进入受限空间等危险作业前应进行那些工作？</w:t>
      </w:r>
    </w:p>
    <w:p>
      <w:pPr>
        <w:pStyle w:val="4"/>
        <w:spacing w:line="480" w:lineRule="exact"/>
        <w:ind w:firstLine="640" w:firstLineChars="200"/>
        <w:rPr>
          <w:rFonts w:hint="eastAsia" w:ascii="仿宋_GB2312" w:hAnsi="仿宋_GB2312" w:eastAsia="仿宋_GB2312" w:cs="仿宋_GB2312"/>
          <w:kern w:val="2"/>
          <w:sz w:val="32"/>
          <w:szCs w:val="40"/>
        </w:rPr>
      </w:pPr>
      <w:r>
        <w:rPr>
          <w:rFonts w:hint="eastAsia" w:ascii="仿宋_GB2312" w:hAnsi="仿宋_GB2312" w:eastAsia="仿宋_GB2312" w:cs="仿宋_GB2312"/>
          <w:kern w:val="2"/>
          <w:sz w:val="32"/>
          <w:szCs w:val="40"/>
        </w:rPr>
        <w:t>参考答案：作业前，必须进行风险分析、确认安全条件，确保作业人员了解作业风险和掌握风险控制措施、作业环境符合安全要求、预防和控制风险措施得到落实。作业审批人员要在现场检查确认后签发作业许可证。现场监护人员要熟悉作业范围内的工艺、设备和物料状态，具备应急救援和处置能力。</w:t>
      </w:r>
    </w:p>
    <w:p>
      <w:pPr>
        <w:pStyle w:val="4"/>
        <w:spacing w:line="480" w:lineRule="exact"/>
        <w:ind w:firstLine="640" w:firstLineChars="200"/>
        <w:rPr>
          <w:rFonts w:hint="eastAsia" w:ascii="仿宋_GB2312" w:hAnsi="仿宋_GB2312" w:eastAsia="仿宋_GB2312" w:cs="仿宋_GB2312"/>
          <w:kern w:val="2"/>
          <w:sz w:val="32"/>
          <w:szCs w:val="40"/>
        </w:rPr>
      </w:pPr>
    </w:p>
    <w:p>
      <w:pPr>
        <w:pStyle w:val="4"/>
        <w:spacing w:line="48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kern w:val="2"/>
          <w:sz w:val="32"/>
          <w:szCs w:val="40"/>
        </w:rPr>
        <w:t>2.你单位最大的风险源是什么？如何管控？请谈谈你的看法。</w:t>
      </w:r>
    </w:p>
    <w:sectPr>
      <w:headerReference r:id="rId3" w:type="default"/>
      <w:footerReference r:id="rId4" w:type="default"/>
      <w:pgSz w:w="11906" w:h="16838"/>
      <w:pgMar w:top="2098" w:right="1474" w:bottom="1985"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方正小标宋简体">
    <w:altName w:val="黑体"/>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PAGE   \* MERGEFORMAT</w:instrText>
    </w:r>
    <w:r>
      <w:fldChar w:fldCharType="separate"/>
    </w:r>
    <w:r>
      <w:rPr>
        <w:lang w:val="zh-CN"/>
      </w:rPr>
      <w:t>4</w:t>
    </w:r>
    <w:r>
      <w:rPr>
        <w:lang w:val="zh-CN"/>
      </w:rP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1"/>
      <w:ind w:right="0"/>
      <w:jc w:val="right"/>
      <w:rPr>
        <w:sz w:val="20"/>
      </w:rPr>
    </w:pPr>
  </w:p>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B36AB"/>
    <w:rsid w:val="00006A7F"/>
    <w:rsid w:val="00017645"/>
    <w:rsid w:val="0006456E"/>
    <w:rsid w:val="000E2200"/>
    <w:rsid w:val="00105CB0"/>
    <w:rsid w:val="00152B41"/>
    <w:rsid w:val="001544AF"/>
    <w:rsid w:val="001756CF"/>
    <w:rsid w:val="00183F70"/>
    <w:rsid w:val="001B36AB"/>
    <w:rsid w:val="001B6B47"/>
    <w:rsid w:val="001D68E9"/>
    <w:rsid w:val="001D74CE"/>
    <w:rsid w:val="001E0AB5"/>
    <w:rsid w:val="001E3CEC"/>
    <w:rsid w:val="0024771D"/>
    <w:rsid w:val="00262C31"/>
    <w:rsid w:val="00263516"/>
    <w:rsid w:val="00276040"/>
    <w:rsid w:val="0029212D"/>
    <w:rsid w:val="00293835"/>
    <w:rsid w:val="00306E82"/>
    <w:rsid w:val="00321608"/>
    <w:rsid w:val="0034549D"/>
    <w:rsid w:val="0035555E"/>
    <w:rsid w:val="00365B15"/>
    <w:rsid w:val="00370BF5"/>
    <w:rsid w:val="003751C9"/>
    <w:rsid w:val="003D7A51"/>
    <w:rsid w:val="00436761"/>
    <w:rsid w:val="00443A3E"/>
    <w:rsid w:val="00445D99"/>
    <w:rsid w:val="00453CA7"/>
    <w:rsid w:val="0045749E"/>
    <w:rsid w:val="004660E0"/>
    <w:rsid w:val="00480986"/>
    <w:rsid w:val="004D28D8"/>
    <w:rsid w:val="004F3FE5"/>
    <w:rsid w:val="005103F5"/>
    <w:rsid w:val="00515A75"/>
    <w:rsid w:val="00533157"/>
    <w:rsid w:val="00552FC9"/>
    <w:rsid w:val="0056042A"/>
    <w:rsid w:val="005663DE"/>
    <w:rsid w:val="00572772"/>
    <w:rsid w:val="005956D7"/>
    <w:rsid w:val="005E0E98"/>
    <w:rsid w:val="00634948"/>
    <w:rsid w:val="00637A7F"/>
    <w:rsid w:val="006700C8"/>
    <w:rsid w:val="006E4D57"/>
    <w:rsid w:val="00720529"/>
    <w:rsid w:val="007306D1"/>
    <w:rsid w:val="00750961"/>
    <w:rsid w:val="0077132A"/>
    <w:rsid w:val="00785E10"/>
    <w:rsid w:val="00797CF6"/>
    <w:rsid w:val="007B7576"/>
    <w:rsid w:val="007E14F2"/>
    <w:rsid w:val="007E18E2"/>
    <w:rsid w:val="00807371"/>
    <w:rsid w:val="008146EC"/>
    <w:rsid w:val="00856048"/>
    <w:rsid w:val="008A0405"/>
    <w:rsid w:val="008A6378"/>
    <w:rsid w:val="008B04DC"/>
    <w:rsid w:val="008B1528"/>
    <w:rsid w:val="008C12E5"/>
    <w:rsid w:val="008E4DD6"/>
    <w:rsid w:val="008E6747"/>
    <w:rsid w:val="008F484A"/>
    <w:rsid w:val="009009D1"/>
    <w:rsid w:val="009606DD"/>
    <w:rsid w:val="0096320B"/>
    <w:rsid w:val="009D0572"/>
    <w:rsid w:val="009E1CD5"/>
    <w:rsid w:val="00A34CEC"/>
    <w:rsid w:val="00AA3DA7"/>
    <w:rsid w:val="00AB0D49"/>
    <w:rsid w:val="00AB6D1F"/>
    <w:rsid w:val="00B04068"/>
    <w:rsid w:val="00B22105"/>
    <w:rsid w:val="00B36C31"/>
    <w:rsid w:val="00B53D2E"/>
    <w:rsid w:val="00BF3108"/>
    <w:rsid w:val="00C34C96"/>
    <w:rsid w:val="00C81138"/>
    <w:rsid w:val="00CB4843"/>
    <w:rsid w:val="00CB599C"/>
    <w:rsid w:val="00D32EA2"/>
    <w:rsid w:val="00D85D83"/>
    <w:rsid w:val="00D9320F"/>
    <w:rsid w:val="00DA5C4B"/>
    <w:rsid w:val="00DB0B8B"/>
    <w:rsid w:val="00DF2963"/>
    <w:rsid w:val="00E15BFE"/>
    <w:rsid w:val="00E53B9B"/>
    <w:rsid w:val="00EC7082"/>
    <w:rsid w:val="00F02A15"/>
    <w:rsid w:val="00F16EE2"/>
    <w:rsid w:val="00F224EB"/>
    <w:rsid w:val="00F3405C"/>
    <w:rsid w:val="00F828A9"/>
    <w:rsid w:val="00F84AA7"/>
    <w:rsid w:val="00F86551"/>
    <w:rsid w:val="00F95742"/>
    <w:rsid w:val="00FB3CD5"/>
    <w:rsid w:val="00FB6378"/>
    <w:rsid w:val="00FD0840"/>
    <w:rsid w:val="00FD7059"/>
    <w:rsid w:val="00FE6E73"/>
    <w:rsid w:val="11AC493F"/>
    <w:rsid w:val="553D3F0C"/>
    <w:rsid w:val="68521871"/>
    <w:rsid w:val="69190B1F"/>
    <w:rsid w:val="748C3A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iPriority w:val="99"/>
    <w:pPr>
      <w:tabs>
        <w:tab w:val="center" w:pos="4153"/>
        <w:tab w:val="right" w:pos="8306"/>
      </w:tabs>
      <w:snapToGrid w:val="0"/>
      <w:jc w:val="left"/>
    </w:pPr>
    <w:rPr>
      <w:sz w:val="18"/>
      <w:szCs w:val="18"/>
    </w:rPr>
  </w:style>
  <w:style w:type="paragraph" w:styleId="3">
    <w:name w:val="header"/>
    <w:basedOn w:val="1"/>
    <w:link w:val="8"/>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7">
    <w:name w:val="page number"/>
    <w:basedOn w:val="6"/>
    <w:qFormat/>
    <w:uiPriority w:val="0"/>
  </w:style>
  <w:style w:type="character" w:customStyle="1" w:styleId="8">
    <w:name w:val="页眉 Char"/>
    <w:link w:val="3"/>
    <w:uiPriority w:val="0"/>
    <w:rPr>
      <w:kern w:val="2"/>
      <w:sz w:val="18"/>
      <w:szCs w:val="18"/>
    </w:rPr>
  </w:style>
  <w:style w:type="character" w:customStyle="1" w:styleId="9">
    <w:name w:val="页脚 Char"/>
    <w:link w:val="2"/>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电脑公司</Company>
  <Pages>4</Pages>
  <Words>281</Words>
  <Characters>1605</Characters>
  <Lines>13</Lines>
  <Paragraphs>3</Paragraphs>
  <TotalTime>0</TotalTime>
  <ScaleCrop>false</ScaleCrop>
  <LinksUpToDate>false</LinksUpToDate>
  <CharactersWithSpaces>1883</CharactersWithSpaces>
  <Application>WPS Office_11.1.0.10024_F1E327BC-269C-435d-A152-05C5408002CA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公众号:安全生产管理</cp:category>
  <dcterms:created xsi:type="dcterms:W3CDTF">2016-07-16T08:46:00Z</dcterms:created>
  <dc:creator>公众号:安全生产管理; Administrator</dc:creator>
  <dc:description>公众号:安全生产管理;</dc:description>
  <cp:keywords>公众号:安全生产管理</cp:keywords>
  <cp:lastModifiedBy>一心报国</cp:lastModifiedBy>
  <dcterms:modified xsi:type="dcterms:W3CDTF">2020-11-30T03:08:58Z</dcterms:modified>
  <dc:subject>公众号:安全生产管理;</dc:subject>
  <dc:title>公众号:安全生产管理;</dc:title>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2052-11.1.0.10024</vt:lpwstr>
  </property>
</Properties>
</file>