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454" w:rsidRPr="001B19FB" w:rsidRDefault="004C15E3" w:rsidP="004C15E3">
      <w:pPr>
        <w:snapToGrid w:val="0"/>
        <w:spacing w:line="360" w:lineRule="auto"/>
        <w:jc w:val="center"/>
        <w:outlineLvl w:val="0"/>
        <w:rPr>
          <w:rFonts w:ascii="仿宋" w:eastAsia="仿宋" w:hAnsi="仿宋" w:cs="仿宋"/>
          <w:b/>
          <w:sz w:val="36"/>
          <w:szCs w:val="36"/>
        </w:rPr>
      </w:pPr>
      <w:r w:rsidRPr="004C15E3">
        <w:rPr>
          <w:rFonts w:ascii="仿宋" w:eastAsia="仿宋" w:hAnsi="仿宋" w:cs="仿宋" w:hint="eastAsia"/>
          <w:b/>
          <w:sz w:val="44"/>
          <w:szCs w:val="44"/>
        </w:rPr>
        <w:t>安全生产、职业健康、环保责任书</w:t>
      </w:r>
    </w:p>
    <w:p w:rsidR="00953454" w:rsidRPr="001B19FB" w:rsidRDefault="00B26AA4" w:rsidP="005F6A8A">
      <w:pPr>
        <w:pStyle w:val="a3"/>
        <w:snapToGrid w:val="0"/>
        <w:spacing w:after="0" w:line="360" w:lineRule="auto"/>
        <w:ind w:leftChars="0" w:left="0"/>
        <w:rPr>
          <w:rFonts w:ascii="仿宋" w:eastAsia="仿宋" w:hAnsi="仿宋" w:cs="仿宋"/>
          <w:b/>
          <w:bCs/>
          <w:sz w:val="24"/>
        </w:rPr>
      </w:pPr>
      <w:r w:rsidRPr="001B19FB">
        <w:rPr>
          <w:rFonts w:ascii="仿宋" w:eastAsia="仿宋" w:hAnsi="仿宋" w:cs="仿宋" w:hint="eastAsia"/>
          <w:b/>
          <w:bCs/>
          <w:sz w:val="24"/>
        </w:rPr>
        <w:t>甲方：</w:t>
      </w:r>
      <w:r w:rsidR="005F6A8A">
        <w:rPr>
          <w:rFonts w:ascii="仿宋" w:eastAsia="仿宋" w:hAnsi="仿宋" w:cs="仿宋" w:hint="eastAsia"/>
          <w:b/>
          <w:bCs/>
          <w:sz w:val="24"/>
          <w:u w:val="single"/>
        </w:rPr>
        <w:t xml:space="preserve">    </w:t>
      </w:r>
      <w:r w:rsidRPr="001B19FB">
        <w:rPr>
          <w:rFonts w:ascii="仿宋" w:eastAsia="仿宋" w:hAnsi="仿宋" w:cs="仿宋" w:hint="eastAsia"/>
          <w:b/>
          <w:bCs/>
          <w:sz w:val="24"/>
          <w:u w:val="single"/>
        </w:rPr>
        <w:t>办公室主任</w:t>
      </w:r>
      <w:r w:rsidR="005F6A8A">
        <w:rPr>
          <w:rFonts w:ascii="仿宋" w:eastAsia="仿宋" w:hAnsi="仿宋" w:cs="仿宋" w:hint="eastAsia"/>
          <w:b/>
          <w:bCs/>
          <w:sz w:val="24"/>
          <w:u w:val="single"/>
        </w:rPr>
        <w:t xml:space="preserve">  </w:t>
      </w:r>
      <w:r w:rsidRPr="001B19FB">
        <w:rPr>
          <w:rFonts w:ascii="仿宋" w:eastAsia="仿宋" w:hAnsi="仿宋" w:cs="仿宋" w:hint="eastAsia"/>
          <w:b/>
          <w:bCs/>
          <w:sz w:val="24"/>
          <w:u w:val="single"/>
        </w:rPr>
        <w:t xml:space="preserve">   </w:t>
      </w:r>
      <w:r w:rsidRPr="001B19FB">
        <w:rPr>
          <w:rFonts w:ascii="仿宋" w:eastAsia="仿宋" w:hAnsi="仿宋" w:cs="仿宋" w:hint="eastAsia"/>
          <w:b/>
          <w:bCs/>
          <w:sz w:val="24"/>
        </w:rPr>
        <w:t>，以下简称甲方</w:t>
      </w:r>
    </w:p>
    <w:p w:rsidR="00953454" w:rsidRPr="001B19FB" w:rsidRDefault="00B26AA4" w:rsidP="005F6A8A">
      <w:pPr>
        <w:pStyle w:val="a3"/>
        <w:snapToGrid w:val="0"/>
        <w:spacing w:after="0" w:line="360" w:lineRule="auto"/>
        <w:ind w:leftChars="0" w:left="0"/>
        <w:rPr>
          <w:rFonts w:ascii="仿宋" w:eastAsia="仿宋" w:hAnsi="仿宋" w:cs="仿宋"/>
          <w:b/>
          <w:bCs/>
          <w:sz w:val="24"/>
        </w:rPr>
      </w:pPr>
      <w:r w:rsidRPr="001B19FB">
        <w:rPr>
          <w:rFonts w:ascii="仿宋" w:eastAsia="仿宋" w:hAnsi="仿宋" w:cs="仿宋" w:hint="eastAsia"/>
          <w:b/>
          <w:bCs/>
          <w:sz w:val="24"/>
        </w:rPr>
        <w:t>乙方：</w:t>
      </w:r>
      <w:r w:rsidR="005F6A8A">
        <w:rPr>
          <w:rFonts w:ascii="仿宋" w:eastAsia="仿宋" w:hAnsi="仿宋" w:cs="仿宋" w:hint="eastAsia"/>
          <w:b/>
          <w:bCs/>
          <w:sz w:val="24"/>
          <w:u w:val="single"/>
        </w:rPr>
        <w:t xml:space="preserve">    </w:t>
      </w:r>
      <w:r w:rsidRPr="001B19FB">
        <w:rPr>
          <w:rFonts w:ascii="仿宋" w:eastAsia="仿宋" w:hAnsi="仿宋" w:cs="仿宋" w:hint="eastAsia"/>
          <w:b/>
          <w:bCs/>
          <w:sz w:val="24"/>
          <w:u w:val="single"/>
        </w:rPr>
        <w:t>后勤管理员</w:t>
      </w:r>
      <w:r w:rsidR="005F6A8A">
        <w:rPr>
          <w:rFonts w:ascii="仿宋" w:eastAsia="仿宋" w:hAnsi="仿宋" w:cs="仿宋" w:hint="eastAsia"/>
          <w:b/>
          <w:bCs/>
          <w:sz w:val="24"/>
          <w:u w:val="single"/>
        </w:rPr>
        <w:t xml:space="preserve">   </w:t>
      </w:r>
      <w:r w:rsidRPr="001B19FB">
        <w:rPr>
          <w:rFonts w:ascii="仿宋" w:eastAsia="仿宋" w:hAnsi="仿宋" w:cs="仿宋" w:hint="eastAsia"/>
          <w:b/>
          <w:bCs/>
          <w:sz w:val="24"/>
          <w:u w:val="single"/>
        </w:rPr>
        <w:t xml:space="preserve">  </w:t>
      </w:r>
      <w:r w:rsidRPr="001B19FB">
        <w:rPr>
          <w:rFonts w:ascii="仿宋" w:eastAsia="仿宋" w:hAnsi="仿宋" w:cs="仿宋" w:hint="eastAsia"/>
          <w:b/>
          <w:bCs/>
          <w:sz w:val="24"/>
        </w:rPr>
        <w:t>，以下简称乙方</w:t>
      </w:r>
    </w:p>
    <w:p w:rsidR="00953454" w:rsidRPr="001B19FB" w:rsidRDefault="00B26AA4">
      <w:pPr>
        <w:spacing w:line="560" w:lineRule="exact"/>
        <w:ind w:firstLineChars="200" w:firstLine="480"/>
        <w:rPr>
          <w:rFonts w:ascii="仿宋" w:eastAsia="仿宋" w:hAnsi="仿宋" w:cs="仿宋_GB2312"/>
          <w:sz w:val="24"/>
          <w:szCs w:val="24"/>
        </w:rPr>
      </w:pPr>
      <w:r w:rsidRPr="001B19FB">
        <w:rPr>
          <w:rFonts w:ascii="仿宋" w:eastAsia="仿宋" w:hAnsi="仿宋" w:cs="仿宋_GB2312" w:hint="eastAsia"/>
          <w:sz w:val="24"/>
          <w:szCs w:val="24"/>
          <w:lang w:bidi="he-IL"/>
        </w:rPr>
        <w:t>为进一步贯彻“安全第一，预防为主，综合治理”的安全生产方针，牢牢坚守“发展决不能以牺牲人的生命为代价”红线，建立健全“党政同责、一岗双责、齐抓共管”的安全监管基本框架，有效遏制职业健康、安全环保、安全生产责任事故发生</w:t>
      </w:r>
      <w:r w:rsidRPr="001B19FB">
        <w:rPr>
          <w:rFonts w:ascii="仿宋" w:eastAsia="仿宋" w:hAnsi="仿宋" w:cs="仿宋_GB2312" w:hint="eastAsia"/>
          <w:sz w:val="24"/>
          <w:szCs w:val="24"/>
        </w:rPr>
        <w:t>，结合本项目工程实际，特签订本责任书，以明确双方的责任和义务。</w:t>
      </w:r>
    </w:p>
    <w:p w:rsidR="00953454" w:rsidRPr="001B19FB" w:rsidRDefault="00B26AA4">
      <w:pPr>
        <w:spacing w:line="560" w:lineRule="exact"/>
        <w:rPr>
          <w:rFonts w:ascii="仿宋" w:eastAsia="仿宋" w:hAnsi="仿宋" w:cs="仿宋_GB2312"/>
          <w:b/>
          <w:sz w:val="24"/>
          <w:szCs w:val="24"/>
        </w:rPr>
      </w:pPr>
      <w:r w:rsidRPr="001B19FB">
        <w:rPr>
          <w:rFonts w:ascii="仿宋" w:eastAsia="仿宋" w:hAnsi="仿宋" w:cs="仿宋_GB2312" w:hint="eastAsia"/>
          <w:b/>
          <w:bCs/>
          <w:sz w:val="24"/>
          <w:szCs w:val="24"/>
        </w:rPr>
        <w:t>一、</w:t>
      </w:r>
      <w:r w:rsidRPr="001B19FB">
        <w:rPr>
          <w:rFonts w:ascii="仿宋" w:eastAsia="仿宋" w:hAnsi="仿宋" w:cs="仿宋_GB2312" w:hint="eastAsia"/>
          <w:b/>
          <w:sz w:val="24"/>
          <w:szCs w:val="24"/>
        </w:rPr>
        <w:t>甲方责任清单</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1、主持办公室的工作，贯彻执行公司的有关制度，及时传达并执行项目经理部的各项决定和指令。</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2、根据项目领导的意见，负责向部门及全体职工传达公司及业主、监理等的有关文件，按要求催办、督办有关事宜。</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3、负责项目各部门和公司领导有关事项的协调；负责保密和来信来访工作。</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4、完成项目经理交给的任务，及时汇报各项工作落实情况。</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5、负责项目部对外交往、接待工作，协调有关接待事宜，并负责接待用品、对外交往礼品的购买、保管和按规定使用。</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6、负责项目业务招待费的计划和审核，协助项目经理控制项目各类费用支出。</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7、贯彻执行公司有关人力资源开发与管理工作的规章制度，组织制定与项目相应的人事管理制度。</w:t>
      </w:r>
    </w:p>
    <w:p w:rsidR="001B19FB" w:rsidRPr="001B19FB" w:rsidRDefault="001B19FB" w:rsidP="001B19FB">
      <w:pPr>
        <w:spacing w:line="560" w:lineRule="exact"/>
        <w:ind w:firstLineChars="200" w:firstLine="480"/>
        <w:rPr>
          <w:rFonts w:ascii="仿宋" w:eastAsia="仿宋" w:hAnsi="仿宋"/>
          <w:sz w:val="24"/>
          <w:szCs w:val="24"/>
        </w:rPr>
      </w:pPr>
      <w:r w:rsidRPr="001B19FB">
        <w:rPr>
          <w:rFonts w:ascii="仿宋" w:eastAsia="仿宋" w:hAnsi="仿宋" w:hint="eastAsia"/>
          <w:sz w:val="24"/>
          <w:szCs w:val="24"/>
        </w:rPr>
        <w:t>8、根据生产需要，及时组织后勤人员参加属于突击性的劳动，并督促后勤人员按时完成安排的任务。</w:t>
      </w:r>
    </w:p>
    <w:p w:rsidR="001B19FB" w:rsidRPr="001B19FB" w:rsidRDefault="001B19FB" w:rsidP="001B19FB">
      <w:pPr>
        <w:pStyle w:val="2"/>
        <w:spacing w:line="560" w:lineRule="exact"/>
        <w:ind w:firstLine="480"/>
        <w:rPr>
          <w:rFonts w:ascii="仿宋" w:eastAsia="仿宋" w:hAnsi="仿宋"/>
          <w:sz w:val="24"/>
          <w:szCs w:val="24"/>
        </w:rPr>
      </w:pPr>
      <w:r w:rsidRPr="001B19FB">
        <w:rPr>
          <w:rFonts w:ascii="仿宋" w:eastAsia="仿宋" w:hAnsi="仿宋" w:hint="eastAsia"/>
          <w:sz w:val="24"/>
          <w:szCs w:val="24"/>
        </w:rPr>
        <w:t>9、全面负责项目的文明施工和精神文明建设，做好交通疏解和安全管理工作。</w:t>
      </w:r>
    </w:p>
    <w:p w:rsidR="001B19FB" w:rsidRPr="001B19FB" w:rsidRDefault="001B19FB" w:rsidP="001B19FB">
      <w:pPr>
        <w:spacing w:line="560" w:lineRule="exact"/>
        <w:ind w:firstLineChars="200" w:firstLine="480"/>
        <w:rPr>
          <w:rFonts w:ascii="仿宋" w:eastAsia="仿宋" w:hAnsi="仿宋" w:cs="仿宋"/>
          <w:sz w:val="24"/>
          <w:szCs w:val="24"/>
        </w:rPr>
      </w:pPr>
      <w:r w:rsidRPr="001B19FB">
        <w:rPr>
          <w:rFonts w:ascii="仿宋" w:eastAsia="仿宋" w:hAnsi="仿宋" w:cs="仿宋" w:hint="eastAsia"/>
          <w:sz w:val="24"/>
          <w:szCs w:val="24"/>
        </w:rPr>
        <w:lastRenderedPageBreak/>
        <w:t>10、负责项目员工的后勤保障工作，对项目办公、生活、卫生、交通及防寒、防暑、防火、防台风、防暴雨雪、防盗、防治安案件等有关安全事项负直接管理责任。</w:t>
      </w:r>
    </w:p>
    <w:p w:rsidR="001B19FB" w:rsidRPr="001B19FB" w:rsidRDefault="001B19FB" w:rsidP="001B19FB">
      <w:pPr>
        <w:spacing w:line="560" w:lineRule="exact"/>
        <w:ind w:firstLineChars="200" w:firstLine="480"/>
        <w:rPr>
          <w:rFonts w:ascii="仿宋" w:eastAsia="仿宋" w:hAnsi="仿宋" w:cs="仿宋"/>
          <w:sz w:val="24"/>
          <w:szCs w:val="24"/>
        </w:rPr>
      </w:pPr>
      <w:r w:rsidRPr="001B19FB">
        <w:rPr>
          <w:rFonts w:ascii="仿宋" w:eastAsia="仿宋" w:hAnsi="仿宋" w:cs="仿宋" w:hint="eastAsia"/>
          <w:sz w:val="24"/>
          <w:szCs w:val="24"/>
        </w:rPr>
        <w:t>11、管理项目的交通和生活车辆，以及住房、用电、用水、用气、取暖、降温、医疗、通讯等；按季节合理调整作息时间，做好对员工的劳动保护尤其是特殊气候环境下，保证员工安全健康的劳动、工作和生活。</w:t>
      </w:r>
    </w:p>
    <w:p w:rsidR="001B19FB" w:rsidRPr="001B19FB" w:rsidRDefault="001B19FB" w:rsidP="001B19FB">
      <w:pPr>
        <w:spacing w:line="560" w:lineRule="exact"/>
        <w:ind w:firstLineChars="200" w:firstLine="480"/>
        <w:rPr>
          <w:rFonts w:ascii="仿宋" w:eastAsia="仿宋" w:hAnsi="仿宋" w:cs="仿宋"/>
          <w:sz w:val="24"/>
          <w:szCs w:val="24"/>
        </w:rPr>
      </w:pPr>
      <w:r w:rsidRPr="001B19FB">
        <w:rPr>
          <w:rFonts w:ascii="仿宋" w:eastAsia="仿宋" w:hAnsi="仿宋" w:cs="仿宋" w:hint="eastAsia"/>
          <w:sz w:val="24"/>
          <w:szCs w:val="24"/>
        </w:rPr>
        <w:t>12、加强人力资源管理，合理安排员工的工作岗位，配合有关部门定期对全体员工及从事有毒有害和特种作业人员进行体检，保护员工身体健康。</w:t>
      </w:r>
    </w:p>
    <w:p w:rsidR="001B19FB" w:rsidRPr="001B19FB" w:rsidRDefault="001B19FB" w:rsidP="001B19FB">
      <w:pPr>
        <w:spacing w:line="560" w:lineRule="exact"/>
        <w:ind w:firstLineChars="200" w:firstLine="480"/>
        <w:rPr>
          <w:rFonts w:ascii="仿宋" w:eastAsia="仿宋" w:hAnsi="仿宋" w:cs="仿宋"/>
          <w:sz w:val="24"/>
          <w:szCs w:val="24"/>
        </w:rPr>
      </w:pPr>
      <w:r w:rsidRPr="001B19FB">
        <w:rPr>
          <w:rFonts w:ascii="仿宋" w:eastAsia="仿宋" w:hAnsi="仿宋" w:cs="仿宋" w:hint="eastAsia"/>
          <w:sz w:val="24"/>
          <w:szCs w:val="24"/>
        </w:rPr>
        <w:t>13、收集有关安全生产的法律法规以及对本项目有管辖权的机关、上级发布的与本项目有关的安全生产的文件、指示、通知，为督促安全生产提供依据。</w:t>
      </w:r>
    </w:p>
    <w:p w:rsidR="00953454" w:rsidRPr="001B19FB" w:rsidRDefault="001B19FB" w:rsidP="001B19FB">
      <w:pPr>
        <w:pStyle w:val="2"/>
        <w:spacing w:after="0" w:line="560" w:lineRule="exact"/>
        <w:ind w:firstLine="480"/>
        <w:rPr>
          <w:rFonts w:ascii="仿宋" w:eastAsia="仿宋" w:hAnsi="仿宋" w:cs="仿宋_GB2312"/>
          <w:sz w:val="24"/>
          <w:szCs w:val="24"/>
        </w:rPr>
      </w:pPr>
      <w:r w:rsidRPr="001B19FB">
        <w:rPr>
          <w:rFonts w:ascii="仿宋" w:eastAsia="仿宋" w:hAnsi="仿宋" w:cs="仿宋" w:hint="eastAsia"/>
          <w:sz w:val="24"/>
          <w:szCs w:val="24"/>
        </w:rPr>
        <w:t>14、参加安全大检查，参加各类事故的调查、处理，归口负责事故中涉及人员的善后工作。</w:t>
      </w:r>
    </w:p>
    <w:p w:rsidR="00953454" w:rsidRPr="001B19FB" w:rsidRDefault="00B26AA4">
      <w:pPr>
        <w:spacing w:line="560" w:lineRule="exact"/>
        <w:rPr>
          <w:rFonts w:ascii="仿宋" w:eastAsia="仿宋" w:hAnsi="仿宋" w:cs="仿宋_GB2312"/>
          <w:b/>
          <w:sz w:val="24"/>
          <w:szCs w:val="24"/>
        </w:rPr>
      </w:pPr>
      <w:r w:rsidRPr="001B19FB">
        <w:rPr>
          <w:rFonts w:ascii="仿宋" w:eastAsia="仿宋" w:hAnsi="仿宋" w:cs="仿宋_GB2312" w:hint="eastAsia"/>
          <w:b/>
          <w:sz w:val="24"/>
          <w:szCs w:val="24"/>
        </w:rPr>
        <w:t>二、乙方责任清单</w:t>
      </w:r>
    </w:p>
    <w:p w:rsidR="00953454" w:rsidRPr="001B19FB" w:rsidRDefault="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1</w:t>
      </w:r>
      <w:r w:rsidR="00B26AA4" w:rsidRPr="001B19FB">
        <w:rPr>
          <w:rFonts w:ascii="仿宋" w:eastAsia="仿宋" w:hAnsi="仿宋" w:cs="仿宋_GB2312" w:hint="eastAsia"/>
          <w:sz w:val="24"/>
        </w:rPr>
        <w:t>、协助主任对外接待，协调处理有关事项。</w:t>
      </w:r>
    </w:p>
    <w:p w:rsidR="00953454" w:rsidRPr="001B19FB" w:rsidRDefault="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2</w:t>
      </w:r>
      <w:r w:rsidR="00B26AA4" w:rsidRPr="001B19FB">
        <w:rPr>
          <w:rFonts w:ascii="仿宋" w:eastAsia="仿宋" w:hAnsi="仿宋" w:cs="仿宋_GB2312" w:hint="eastAsia"/>
          <w:sz w:val="24"/>
        </w:rPr>
        <w:t>、负责项目领导及部门办公用品的计划、采购、发放登记工作和财产保管。</w:t>
      </w:r>
    </w:p>
    <w:p w:rsidR="00953454" w:rsidRPr="001B19FB" w:rsidRDefault="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3</w:t>
      </w:r>
      <w:r w:rsidR="00B26AA4" w:rsidRPr="001B19FB">
        <w:rPr>
          <w:rFonts w:ascii="仿宋" w:eastAsia="仿宋" w:hAnsi="仿宋" w:cs="仿宋_GB2312" w:hint="eastAsia"/>
          <w:sz w:val="24"/>
        </w:rPr>
        <w:t>、负责项目办公用设施的及时报修与确认; 负责项目办公用固定资产及汽车小台帐的建立。</w:t>
      </w:r>
    </w:p>
    <w:p w:rsidR="00953454" w:rsidRPr="001B19FB" w:rsidRDefault="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4</w:t>
      </w:r>
      <w:r w:rsidR="00B26AA4" w:rsidRPr="001B19FB">
        <w:rPr>
          <w:rFonts w:ascii="仿宋" w:eastAsia="仿宋" w:hAnsi="仿宋" w:cs="仿宋_GB2312" w:hint="eastAsia"/>
          <w:sz w:val="24"/>
        </w:rPr>
        <w:t>、负责承办中心组学习，民主生活会活动的具体工作。</w:t>
      </w:r>
    </w:p>
    <w:p w:rsidR="00953454" w:rsidRPr="001B19FB" w:rsidRDefault="00AD0E0C" w:rsidP="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5</w:t>
      </w:r>
      <w:r w:rsidR="00B26AA4" w:rsidRPr="001B19FB">
        <w:rPr>
          <w:rFonts w:ascii="仿宋" w:eastAsia="仿宋" w:hAnsi="仿宋" w:cs="仿宋_GB2312" w:hint="eastAsia"/>
          <w:sz w:val="24"/>
        </w:rPr>
        <w:t>、组织开展职工劳动竞赛、技术比武青年突击队等活动推广先进工作经验。</w:t>
      </w:r>
    </w:p>
    <w:p w:rsidR="00953454" w:rsidRPr="001B19FB" w:rsidRDefault="00AD0E0C" w:rsidP="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6</w:t>
      </w:r>
      <w:r w:rsidR="00B26AA4" w:rsidRPr="001B19FB">
        <w:rPr>
          <w:rFonts w:ascii="仿宋" w:eastAsia="仿宋" w:hAnsi="仿宋" w:cs="仿宋_GB2312" w:hint="eastAsia"/>
          <w:sz w:val="24"/>
        </w:rPr>
        <w:t>、负责收集、了解职工意见，并提交相关领导或会议提出改进方案。</w:t>
      </w:r>
    </w:p>
    <w:p w:rsidR="00953454" w:rsidRPr="001B19FB" w:rsidRDefault="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7</w:t>
      </w:r>
      <w:r w:rsidR="00B26AA4" w:rsidRPr="001B19FB">
        <w:rPr>
          <w:rFonts w:ascii="仿宋" w:eastAsia="仿宋" w:hAnsi="仿宋" w:cs="仿宋_GB2312" w:hint="eastAsia"/>
          <w:sz w:val="24"/>
        </w:rPr>
        <w:t>、协助主任处理有关来信、来访工作。</w:t>
      </w:r>
    </w:p>
    <w:p w:rsidR="00953454" w:rsidRPr="001B19FB" w:rsidRDefault="00AD0E0C" w:rsidP="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8</w:t>
      </w:r>
      <w:r w:rsidR="00B26AA4" w:rsidRPr="001B19FB">
        <w:rPr>
          <w:rFonts w:ascii="仿宋" w:eastAsia="仿宋" w:hAnsi="仿宋" w:cs="仿宋_GB2312" w:hint="eastAsia"/>
          <w:sz w:val="24"/>
        </w:rPr>
        <w:t>、组织进行各项文体活动，丰富职工业余文化生活，促进企业化建设。</w:t>
      </w:r>
    </w:p>
    <w:p w:rsidR="00953454" w:rsidRPr="001B19FB" w:rsidRDefault="00AD0E0C">
      <w:pPr>
        <w:pStyle w:val="a3"/>
        <w:spacing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9</w:t>
      </w:r>
      <w:r w:rsidR="00B26AA4" w:rsidRPr="001B19FB">
        <w:rPr>
          <w:rFonts w:ascii="仿宋" w:eastAsia="仿宋" w:hAnsi="仿宋" w:cs="仿宋_GB2312" w:hint="eastAsia"/>
          <w:sz w:val="24"/>
        </w:rPr>
        <w:t>、负责项目食堂的管理，食品以及有关餐具等的采购工作</w:t>
      </w:r>
      <w:r w:rsidR="007C6CC2">
        <w:rPr>
          <w:rFonts w:ascii="仿宋" w:eastAsia="仿宋" w:hAnsi="仿宋" w:cs="仿宋_GB2312" w:hint="eastAsia"/>
          <w:sz w:val="24"/>
        </w:rPr>
        <w:t>，</w:t>
      </w:r>
      <w:r>
        <w:rPr>
          <w:rFonts w:ascii="仿宋" w:eastAsia="仿宋" w:hAnsi="仿宋" w:cs="仿宋_GB2312" w:hint="eastAsia"/>
          <w:sz w:val="24"/>
        </w:rPr>
        <w:t>保证采购的食</w:t>
      </w:r>
      <w:r>
        <w:rPr>
          <w:rFonts w:ascii="仿宋" w:eastAsia="仿宋" w:hAnsi="仿宋" w:cs="仿宋_GB2312" w:hint="eastAsia"/>
          <w:sz w:val="24"/>
        </w:rPr>
        <w:lastRenderedPageBreak/>
        <w:t>材新鲜、卫生、</w:t>
      </w:r>
      <w:r w:rsidR="0084187A">
        <w:rPr>
          <w:rFonts w:ascii="仿宋" w:eastAsia="仿宋" w:hAnsi="仿宋" w:cs="仿宋_GB2312" w:hint="eastAsia"/>
          <w:sz w:val="24"/>
        </w:rPr>
        <w:t>安全</w:t>
      </w:r>
      <w:r>
        <w:rPr>
          <w:rFonts w:ascii="仿宋" w:eastAsia="仿宋" w:hAnsi="仿宋" w:cs="仿宋_GB2312" w:hint="eastAsia"/>
          <w:sz w:val="24"/>
        </w:rPr>
        <w:t>无公害</w:t>
      </w:r>
      <w:r w:rsidR="00941E8C">
        <w:rPr>
          <w:rFonts w:ascii="仿宋" w:eastAsia="仿宋" w:hAnsi="仿宋" w:cs="仿宋_GB2312" w:hint="eastAsia"/>
          <w:sz w:val="24"/>
        </w:rPr>
        <w:t>；</w:t>
      </w:r>
      <w:r w:rsidR="007C6CC2">
        <w:rPr>
          <w:rFonts w:ascii="仿宋" w:eastAsia="仿宋" w:hAnsi="仿宋" w:cs="仿宋_GB2312" w:hint="eastAsia"/>
          <w:sz w:val="24"/>
        </w:rPr>
        <w:t>保证饮水健康。</w:t>
      </w:r>
    </w:p>
    <w:p w:rsidR="00953454" w:rsidRPr="001B19FB" w:rsidRDefault="00EA1ECA">
      <w:pPr>
        <w:pStyle w:val="a3"/>
        <w:spacing w:after="0" w:line="560" w:lineRule="exact"/>
        <w:ind w:leftChars="0" w:left="0" w:firstLineChars="200" w:firstLine="480"/>
        <w:rPr>
          <w:rFonts w:ascii="仿宋" w:eastAsia="仿宋" w:hAnsi="仿宋" w:cs="仿宋_GB2312"/>
          <w:sz w:val="24"/>
        </w:rPr>
      </w:pPr>
      <w:r>
        <w:rPr>
          <w:rFonts w:ascii="仿宋" w:eastAsia="仿宋" w:hAnsi="仿宋" w:cs="仿宋_GB2312" w:hint="eastAsia"/>
          <w:sz w:val="24"/>
        </w:rPr>
        <w:t>1</w:t>
      </w:r>
      <w:r w:rsidR="00B26AA4" w:rsidRPr="001B19FB">
        <w:rPr>
          <w:rFonts w:ascii="仿宋" w:eastAsia="仿宋" w:hAnsi="仿宋" w:cs="仿宋_GB2312" w:hint="eastAsia"/>
          <w:sz w:val="24"/>
        </w:rPr>
        <w:t>0、负责灶具、燃科等物品的保管工作。</w:t>
      </w:r>
    </w:p>
    <w:p w:rsidR="004C15E3" w:rsidRDefault="004C15E3" w:rsidP="004C15E3">
      <w:pPr>
        <w:spacing w:line="560" w:lineRule="exact"/>
        <w:rPr>
          <w:rFonts w:ascii="仿宋" w:eastAsia="仿宋" w:hAnsi="仿宋" w:cs="仿宋_GB2312"/>
          <w:b/>
          <w:bCs/>
          <w:sz w:val="24"/>
          <w:szCs w:val="24"/>
        </w:rPr>
      </w:pPr>
      <w:r w:rsidRPr="004C15E3">
        <w:rPr>
          <w:rFonts w:ascii="仿宋" w:eastAsia="仿宋" w:hAnsi="仿宋" w:cs="仿宋_GB2312" w:hint="eastAsia"/>
          <w:b/>
          <w:bCs/>
          <w:sz w:val="24"/>
          <w:szCs w:val="24"/>
        </w:rPr>
        <w:t>三、安全生产、职业健康、环保管理目标</w:t>
      </w:r>
    </w:p>
    <w:p w:rsidR="00953454" w:rsidRPr="001B19FB" w:rsidRDefault="00B26AA4" w:rsidP="004C15E3">
      <w:pPr>
        <w:spacing w:line="560" w:lineRule="exact"/>
        <w:ind w:firstLineChars="200" w:firstLine="480"/>
        <w:rPr>
          <w:rFonts w:ascii="仿宋" w:eastAsia="仿宋" w:hAnsi="仿宋" w:cs="仿宋_GB2312"/>
          <w:sz w:val="24"/>
          <w:szCs w:val="24"/>
        </w:rPr>
      </w:pPr>
      <w:r w:rsidRPr="001B19FB">
        <w:rPr>
          <w:rFonts w:ascii="仿宋" w:eastAsia="仿宋" w:hAnsi="仿宋" w:cs="仿宋_GB2312" w:hint="eastAsia"/>
          <w:sz w:val="24"/>
          <w:szCs w:val="24"/>
        </w:rPr>
        <w:t>本项目</w:t>
      </w:r>
      <w:r w:rsidR="004C15E3" w:rsidRPr="004C15E3">
        <w:rPr>
          <w:rFonts w:ascii="仿宋" w:eastAsia="仿宋" w:hAnsi="仿宋" w:cs="仿宋_GB2312" w:hint="eastAsia"/>
          <w:sz w:val="24"/>
          <w:szCs w:val="24"/>
        </w:rPr>
        <w:t>安全生产、职业健康、环保管理目标</w:t>
      </w:r>
      <w:r w:rsidRPr="004C15E3">
        <w:rPr>
          <w:rFonts w:ascii="仿宋" w:eastAsia="仿宋" w:hAnsi="仿宋" w:cs="仿宋_GB2312" w:hint="eastAsia"/>
          <w:sz w:val="24"/>
          <w:szCs w:val="24"/>
        </w:rPr>
        <w:t>为</w:t>
      </w:r>
      <w:r w:rsidRPr="001B19FB">
        <w:rPr>
          <w:rFonts w:ascii="仿宋" w:eastAsia="仿宋" w:hAnsi="仿宋" w:cs="仿宋_GB2312" w:hint="eastAsia"/>
          <w:sz w:val="24"/>
          <w:szCs w:val="24"/>
        </w:rPr>
        <w:t>：</w:t>
      </w:r>
    </w:p>
    <w:p w:rsidR="00953454" w:rsidRPr="001B19FB" w:rsidRDefault="00B26AA4">
      <w:pPr>
        <w:spacing w:line="560" w:lineRule="exact"/>
        <w:ind w:firstLine="482"/>
        <w:rPr>
          <w:rFonts w:ascii="仿宋" w:eastAsia="仿宋" w:hAnsi="仿宋" w:cs="仿宋_GB2312"/>
          <w:sz w:val="24"/>
          <w:szCs w:val="24"/>
        </w:rPr>
      </w:pPr>
      <w:r w:rsidRPr="001B19FB">
        <w:rPr>
          <w:rFonts w:ascii="仿宋" w:eastAsia="仿宋" w:hAnsi="仿宋" w:cs="仿宋_GB2312" w:hint="eastAsia"/>
          <w:sz w:val="24"/>
          <w:szCs w:val="24"/>
        </w:rPr>
        <w:t>(一)杜绝发生有人员死亡的一般以上生产安全责任事故；</w:t>
      </w:r>
    </w:p>
    <w:p w:rsidR="00953454" w:rsidRPr="001B19FB" w:rsidRDefault="00B26AA4">
      <w:pPr>
        <w:spacing w:line="560" w:lineRule="exact"/>
        <w:ind w:firstLine="482"/>
        <w:rPr>
          <w:rFonts w:ascii="仿宋" w:eastAsia="仿宋" w:hAnsi="仿宋" w:cs="仿宋_GB2312"/>
          <w:sz w:val="24"/>
          <w:szCs w:val="24"/>
        </w:rPr>
      </w:pPr>
      <w:r w:rsidRPr="001B19FB">
        <w:rPr>
          <w:rFonts w:ascii="仿宋" w:eastAsia="仿宋" w:hAnsi="仿宋" w:cs="仿宋_GB2312" w:hint="eastAsia"/>
          <w:sz w:val="24"/>
          <w:szCs w:val="24"/>
        </w:rPr>
        <w:t>(二)杜绝发生有人员死亡的一般以上交通责任事故；</w:t>
      </w:r>
    </w:p>
    <w:p w:rsidR="00953454" w:rsidRPr="001B19FB" w:rsidRDefault="00B26AA4">
      <w:pPr>
        <w:spacing w:line="560" w:lineRule="exact"/>
        <w:ind w:firstLine="482"/>
        <w:rPr>
          <w:rFonts w:ascii="仿宋" w:eastAsia="仿宋" w:hAnsi="仿宋" w:cs="仿宋_GB2312"/>
          <w:sz w:val="24"/>
          <w:szCs w:val="24"/>
        </w:rPr>
      </w:pPr>
      <w:r w:rsidRPr="001B19FB">
        <w:rPr>
          <w:rFonts w:ascii="仿宋" w:eastAsia="仿宋" w:hAnsi="仿宋" w:cs="仿宋_GB2312" w:hint="eastAsia"/>
          <w:sz w:val="24"/>
          <w:szCs w:val="24"/>
        </w:rPr>
        <w:t>(三)杜绝发生负有建设管理责任的有人员死亡的一般及以上生产安全责任事故；</w:t>
      </w:r>
    </w:p>
    <w:p w:rsidR="00953454" w:rsidRPr="001B19FB" w:rsidRDefault="00B26AA4">
      <w:pPr>
        <w:spacing w:line="560" w:lineRule="exact"/>
        <w:ind w:firstLine="482"/>
        <w:rPr>
          <w:rFonts w:ascii="仿宋" w:eastAsia="仿宋" w:hAnsi="仿宋" w:cs="仿宋_GB2312"/>
          <w:sz w:val="24"/>
          <w:szCs w:val="24"/>
        </w:rPr>
      </w:pPr>
      <w:r w:rsidRPr="001B19FB">
        <w:rPr>
          <w:rFonts w:ascii="仿宋" w:eastAsia="仿宋" w:hAnsi="仿宋" w:cs="仿宋_GB2312" w:hint="eastAsia"/>
          <w:sz w:val="24"/>
          <w:szCs w:val="24"/>
        </w:rPr>
        <w:t>(四)杜绝发生一般及以上突发环境责任事件；</w:t>
      </w:r>
    </w:p>
    <w:p w:rsidR="00953454" w:rsidRPr="001B19FB" w:rsidRDefault="00B26AA4">
      <w:pPr>
        <w:spacing w:line="560" w:lineRule="exact"/>
        <w:ind w:firstLine="482"/>
        <w:rPr>
          <w:rFonts w:ascii="仿宋" w:eastAsia="仿宋" w:hAnsi="仿宋" w:cs="仿宋_GB2312"/>
          <w:sz w:val="24"/>
          <w:szCs w:val="24"/>
        </w:rPr>
      </w:pPr>
      <w:r w:rsidRPr="001B19FB">
        <w:rPr>
          <w:rFonts w:ascii="仿宋" w:eastAsia="仿宋" w:hAnsi="仿宋" w:cs="仿宋_GB2312" w:hint="eastAsia"/>
          <w:sz w:val="24"/>
          <w:szCs w:val="24"/>
        </w:rPr>
        <w:t>(五)杜绝发生一般及以上职业病危害责任事故；</w:t>
      </w:r>
    </w:p>
    <w:p w:rsidR="00953454" w:rsidRPr="001B19FB" w:rsidRDefault="00B26AA4">
      <w:pPr>
        <w:spacing w:line="560" w:lineRule="exact"/>
        <w:rPr>
          <w:rFonts w:ascii="仿宋" w:eastAsia="仿宋" w:hAnsi="仿宋" w:cs="仿宋_GB2312"/>
          <w:b/>
          <w:sz w:val="24"/>
          <w:szCs w:val="24"/>
        </w:rPr>
      </w:pPr>
      <w:r w:rsidRPr="001B19FB">
        <w:rPr>
          <w:rFonts w:ascii="仿宋" w:eastAsia="仿宋" w:hAnsi="仿宋" w:cs="仿宋_GB2312" w:hint="eastAsia"/>
          <w:b/>
          <w:sz w:val="24"/>
          <w:szCs w:val="24"/>
        </w:rPr>
        <w:t>四、奖惩措施及考核</w:t>
      </w:r>
    </w:p>
    <w:p w:rsidR="00953454" w:rsidRPr="001B19FB" w:rsidRDefault="00B26AA4">
      <w:pPr>
        <w:pStyle w:val="2"/>
        <w:spacing w:line="560" w:lineRule="exact"/>
        <w:ind w:firstLine="480"/>
        <w:rPr>
          <w:rFonts w:ascii="仿宋" w:eastAsia="仿宋" w:hAnsi="仿宋" w:cs="仿宋_GB2312"/>
          <w:sz w:val="24"/>
          <w:szCs w:val="24"/>
        </w:rPr>
      </w:pPr>
      <w:r w:rsidRPr="001B19FB">
        <w:rPr>
          <w:rFonts w:ascii="仿宋" w:eastAsia="仿宋" w:hAnsi="仿宋" w:cs="仿宋_GB2312" w:hint="eastAsia"/>
          <w:sz w:val="24"/>
          <w:szCs w:val="24"/>
        </w:rPr>
        <w:t>如果各方没有对其负责的上述事项采取必要的措施而导致项目范围内发生事故且被认定为生产安全责任事故的其应根据安监部门出具的事故调查报告或者有关的法律法规承担相应的责任。</w:t>
      </w:r>
    </w:p>
    <w:p w:rsidR="00953454" w:rsidRPr="001B19FB" w:rsidRDefault="00B26AA4">
      <w:pPr>
        <w:pStyle w:val="2"/>
        <w:spacing w:line="560" w:lineRule="exact"/>
        <w:ind w:firstLine="480"/>
        <w:rPr>
          <w:rFonts w:ascii="仿宋" w:eastAsia="仿宋" w:hAnsi="仿宋" w:cs="仿宋_GB2312"/>
          <w:sz w:val="24"/>
          <w:szCs w:val="24"/>
        </w:rPr>
      </w:pPr>
      <w:r w:rsidRPr="001B19FB">
        <w:rPr>
          <w:rFonts w:ascii="仿宋" w:eastAsia="仿宋" w:hAnsi="仿宋" w:cs="仿宋_GB2312" w:hint="eastAsia"/>
          <w:sz w:val="24"/>
          <w:szCs w:val="24"/>
        </w:rPr>
        <w:t>安全生产责任日常考核按照《贵黄7标安全管理制度汇编》有关章节落实考核，特殊情况下经项目安全生产领导小组表决通过的，项目安全生产领导小组有权对相关负责人作出额外处罚和奖励。</w:t>
      </w:r>
    </w:p>
    <w:p w:rsidR="00953454" w:rsidRPr="001B19FB" w:rsidRDefault="00953454">
      <w:pPr>
        <w:pStyle w:val="2"/>
        <w:spacing w:line="360" w:lineRule="auto"/>
        <w:ind w:firstLine="480"/>
        <w:rPr>
          <w:rFonts w:ascii="仿宋" w:eastAsia="仿宋" w:hAnsi="仿宋" w:cs="仿宋_GB2312"/>
          <w:sz w:val="24"/>
          <w:szCs w:val="24"/>
        </w:rPr>
      </w:pPr>
    </w:p>
    <w:p w:rsidR="00953454" w:rsidRPr="001B19FB" w:rsidRDefault="00B26AA4">
      <w:pPr>
        <w:spacing w:line="360" w:lineRule="auto"/>
        <w:rPr>
          <w:rFonts w:ascii="仿宋" w:eastAsia="仿宋" w:hAnsi="仿宋" w:cs="仿宋_GB2312"/>
          <w:b/>
          <w:sz w:val="24"/>
          <w:szCs w:val="24"/>
        </w:rPr>
      </w:pPr>
      <w:bookmarkStart w:id="0" w:name="_GoBack"/>
      <w:bookmarkEnd w:id="0"/>
      <w:r w:rsidRPr="001B19FB">
        <w:rPr>
          <w:rFonts w:ascii="仿宋" w:eastAsia="仿宋" w:hAnsi="仿宋" w:cs="仿宋_GB2312" w:hint="eastAsia"/>
          <w:b/>
          <w:sz w:val="24"/>
          <w:szCs w:val="24"/>
        </w:rPr>
        <w:t>附：1、本责任书一式叁份，甲乙双方及安全环保部各执一份。</w:t>
      </w:r>
    </w:p>
    <w:p w:rsidR="00953454" w:rsidRPr="001B19FB" w:rsidRDefault="00B26AA4" w:rsidP="004F61F4">
      <w:pPr>
        <w:pStyle w:val="a3"/>
        <w:spacing w:line="360" w:lineRule="auto"/>
        <w:ind w:leftChars="0" w:left="0" w:firstLineChars="200" w:firstLine="482"/>
        <w:rPr>
          <w:rFonts w:ascii="仿宋" w:eastAsia="仿宋" w:hAnsi="仿宋" w:cs="仿宋_GB2312"/>
          <w:sz w:val="24"/>
        </w:rPr>
      </w:pPr>
      <w:r w:rsidRPr="001B19FB">
        <w:rPr>
          <w:rFonts w:ascii="仿宋" w:eastAsia="仿宋" w:hAnsi="仿宋" w:cs="仿宋_GB2312" w:hint="eastAsia"/>
          <w:b/>
          <w:kern w:val="0"/>
          <w:sz w:val="24"/>
        </w:rPr>
        <w:t>2、本责任</w:t>
      </w:r>
      <w:r w:rsidR="004F61F4">
        <w:rPr>
          <w:rFonts w:ascii="仿宋" w:eastAsia="仿宋" w:hAnsi="仿宋" w:cs="仿宋_GB2312" w:hint="eastAsia"/>
          <w:b/>
          <w:kern w:val="0"/>
          <w:sz w:val="24"/>
        </w:rPr>
        <w:t>书</w:t>
      </w:r>
      <w:r w:rsidRPr="001B19FB">
        <w:rPr>
          <w:rFonts w:ascii="仿宋" w:eastAsia="仿宋" w:hAnsi="仿宋" w:cs="仿宋_GB2312" w:hint="eastAsia"/>
          <w:b/>
          <w:kern w:val="0"/>
          <w:sz w:val="24"/>
        </w:rPr>
        <w:t>自签订之日起生效至</w:t>
      </w:r>
      <w:r w:rsidR="000F3D62">
        <w:rPr>
          <w:rFonts w:ascii="仿宋" w:eastAsia="仿宋" w:hAnsi="仿宋" w:cs="仿宋_GB2312" w:hint="eastAsia"/>
          <w:b/>
          <w:kern w:val="0"/>
          <w:sz w:val="24"/>
        </w:rPr>
        <w:t>本工程结束</w:t>
      </w:r>
      <w:r w:rsidR="005F6A8A">
        <w:rPr>
          <w:rFonts w:ascii="仿宋" w:eastAsia="仿宋" w:hAnsi="仿宋" w:cs="仿宋" w:hint="eastAsia"/>
          <w:b/>
          <w:kern w:val="0"/>
          <w:sz w:val="24"/>
        </w:rPr>
        <w:t>或人员退场</w:t>
      </w:r>
      <w:r w:rsidRPr="001B19FB">
        <w:rPr>
          <w:rFonts w:ascii="仿宋" w:eastAsia="仿宋" w:hAnsi="仿宋" w:cs="仿宋_GB2312" w:hint="eastAsia"/>
          <w:b/>
          <w:kern w:val="0"/>
          <w:sz w:val="24"/>
        </w:rPr>
        <w:t>。</w:t>
      </w:r>
    </w:p>
    <w:p w:rsidR="00953454" w:rsidRPr="001B19FB" w:rsidRDefault="00953454">
      <w:pPr>
        <w:spacing w:line="360" w:lineRule="auto"/>
        <w:ind w:firstLineChars="200" w:firstLine="480"/>
        <w:jc w:val="left"/>
        <w:rPr>
          <w:rFonts w:ascii="仿宋" w:eastAsia="仿宋" w:hAnsi="仿宋" w:cs="仿宋_GB2312"/>
          <w:sz w:val="24"/>
          <w:szCs w:val="24"/>
        </w:rPr>
      </w:pPr>
    </w:p>
    <w:p w:rsidR="00953454" w:rsidRPr="001B19FB" w:rsidRDefault="00B26AA4">
      <w:pPr>
        <w:spacing w:line="360" w:lineRule="auto"/>
        <w:ind w:firstLineChars="200" w:firstLine="480"/>
        <w:jc w:val="left"/>
        <w:rPr>
          <w:rFonts w:ascii="仿宋" w:eastAsia="仿宋" w:hAnsi="仿宋" w:cs="仿宋_GB2312"/>
          <w:sz w:val="24"/>
          <w:szCs w:val="24"/>
        </w:rPr>
      </w:pPr>
      <w:r w:rsidRPr="001B19FB">
        <w:rPr>
          <w:rFonts w:ascii="仿宋" w:eastAsia="仿宋" w:hAnsi="仿宋" w:cs="仿宋_GB2312" w:hint="eastAsia"/>
          <w:sz w:val="24"/>
          <w:szCs w:val="24"/>
        </w:rPr>
        <w:t>甲方：（签字）                    乙方：（签字）</w:t>
      </w:r>
    </w:p>
    <w:p w:rsidR="00953454" w:rsidRPr="001B19FB" w:rsidRDefault="00B26AA4">
      <w:pPr>
        <w:spacing w:line="360" w:lineRule="auto"/>
        <w:ind w:firstLineChars="200" w:firstLine="480"/>
        <w:jc w:val="left"/>
        <w:rPr>
          <w:rFonts w:ascii="仿宋" w:eastAsia="仿宋" w:hAnsi="仿宋" w:cs="仿宋_GB2312"/>
          <w:sz w:val="24"/>
          <w:szCs w:val="24"/>
        </w:rPr>
      </w:pPr>
      <w:r w:rsidRPr="001B19FB">
        <w:rPr>
          <w:rFonts w:ascii="仿宋" w:eastAsia="仿宋" w:hAnsi="仿宋" w:cs="仿宋_GB2312" w:hint="eastAsia"/>
          <w:sz w:val="24"/>
          <w:szCs w:val="24"/>
        </w:rPr>
        <w:t xml:space="preserve">     （印章）                         （印章）</w:t>
      </w:r>
    </w:p>
    <w:p w:rsidR="00953454" w:rsidRPr="001B19FB" w:rsidRDefault="00953454">
      <w:pPr>
        <w:spacing w:line="360" w:lineRule="auto"/>
        <w:ind w:firstLineChars="200" w:firstLine="480"/>
        <w:jc w:val="left"/>
        <w:rPr>
          <w:rFonts w:ascii="仿宋" w:eastAsia="仿宋" w:hAnsi="仿宋" w:cs="仿宋_GB2312"/>
          <w:sz w:val="24"/>
          <w:szCs w:val="24"/>
        </w:rPr>
      </w:pPr>
    </w:p>
    <w:p w:rsidR="00953454" w:rsidRPr="00941E8C" w:rsidRDefault="00B26AA4" w:rsidP="00941E8C">
      <w:pPr>
        <w:spacing w:line="360" w:lineRule="auto"/>
        <w:ind w:firstLineChars="200" w:firstLine="480"/>
        <w:jc w:val="left"/>
        <w:rPr>
          <w:rFonts w:ascii="仿宋" w:eastAsia="仿宋" w:hAnsi="仿宋" w:cs="仿宋_GB2312"/>
          <w:sz w:val="24"/>
          <w:szCs w:val="24"/>
        </w:rPr>
      </w:pPr>
      <w:r w:rsidRPr="001B19FB">
        <w:rPr>
          <w:rFonts w:ascii="仿宋" w:eastAsia="仿宋" w:hAnsi="仿宋" w:cs="仿宋_GB2312" w:hint="eastAsia"/>
          <w:sz w:val="24"/>
          <w:szCs w:val="24"/>
        </w:rPr>
        <w:t xml:space="preserve">日期：    年   月   日           日期：    年   月   </w:t>
      </w:r>
    </w:p>
    <w:sectPr w:rsidR="00953454" w:rsidRPr="00941E8C" w:rsidSect="00953454">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3F1" w:rsidRDefault="00CB33F1" w:rsidP="00953454">
      <w:r>
        <w:separator/>
      </w:r>
    </w:p>
  </w:endnote>
  <w:endnote w:type="continuationSeparator" w:id="0">
    <w:p w:rsidR="00CB33F1" w:rsidRDefault="00CB33F1" w:rsidP="009534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3F1" w:rsidRDefault="00CB33F1" w:rsidP="00953454">
      <w:r>
        <w:separator/>
      </w:r>
    </w:p>
  </w:footnote>
  <w:footnote w:type="continuationSeparator" w:id="0">
    <w:p w:rsidR="00CB33F1" w:rsidRDefault="00CB33F1" w:rsidP="009534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454" w:rsidRDefault="00953454">
    <w:pPr>
      <w:pStyle w:val="a5"/>
      <w:pBdr>
        <w:bottom w:val="none" w:sz="0" w:space="1" w:color="auto"/>
      </w:pBdr>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2281C"/>
    <w:rsid w:val="00080FC5"/>
    <w:rsid w:val="000C3BDC"/>
    <w:rsid w:val="000F3D62"/>
    <w:rsid w:val="001272BC"/>
    <w:rsid w:val="00157425"/>
    <w:rsid w:val="001B19FB"/>
    <w:rsid w:val="002A7B65"/>
    <w:rsid w:val="00452AC1"/>
    <w:rsid w:val="004C15E3"/>
    <w:rsid w:val="004C47AE"/>
    <w:rsid w:val="004F61F4"/>
    <w:rsid w:val="00515C1D"/>
    <w:rsid w:val="00570FB0"/>
    <w:rsid w:val="005F6A8A"/>
    <w:rsid w:val="0074206D"/>
    <w:rsid w:val="00761B55"/>
    <w:rsid w:val="007C6CC2"/>
    <w:rsid w:val="0084187A"/>
    <w:rsid w:val="009369E8"/>
    <w:rsid w:val="00941E8C"/>
    <w:rsid w:val="00953454"/>
    <w:rsid w:val="00AB3312"/>
    <w:rsid w:val="00AD0E0C"/>
    <w:rsid w:val="00B26AA4"/>
    <w:rsid w:val="00BA651A"/>
    <w:rsid w:val="00C80DD3"/>
    <w:rsid w:val="00CB33F1"/>
    <w:rsid w:val="00DB6914"/>
    <w:rsid w:val="00DD3270"/>
    <w:rsid w:val="00E54DC5"/>
    <w:rsid w:val="00EA1ECA"/>
    <w:rsid w:val="00EF3D1F"/>
    <w:rsid w:val="00EF56D5"/>
    <w:rsid w:val="00F2281C"/>
    <w:rsid w:val="00F514E9"/>
    <w:rsid w:val="00FE17A9"/>
    <w:rsid w:val="064341BE"/>
    <w:rsid w:val="1F765826"/>
    <w:rsid w:val="4C90363C"/>
    <w:rsid w:val="7C8608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953454"/>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uiPriority w:val="99"/>
    <w:semiHidden/>
    <w:unhideWhenUsed/>
    <w:rsid w:val="00953454"/>
    <w:pPr>
      <w:spacing w:after="120" w:line="480" w:lineRule="auto"/>
      <w:ind w:firstLineChars="200" w:firstLine="200"/>
    </w:pPr>
    <w:rPr>
      <w:szCs w:val="20"/>
    </w:rPr>
  </w:style>
  <w:style w:type="paragraph" w:styleId="a3">
    <w:name w:val="Body Text Indent"/>
    <w:basedOn w:val="a"/>
    <w:link w:val="Char1"/>
    <w:qFormat/>
    <w:rsid w:val="00953454"/>
    <w:pPr>
      <w:spacing w:after="120"/>
      <w:ind w:leftChars="200" w:left="420"/>
    </w:pPr>
    <w:rPr>
      <w:rFonts w:ascii="Times New Roman" w:eastAsiaTheme="minorEastAsia" w:hAnsi="Times New Roman" w:cstheme="minorBidi"/>
      <w:szCs w:val="24"/>
    </w:rPr>
  </w:style>
  <w:style w:type="paragraph" w:styleId="a4">
    <w:name w:val="footer"/>
    <w:basedOn w:val="a"/>
    <w:link w:val="Char"/>
    <w:uiPriority w:val="99"/>
    <w:semiHidden/>
    <w:unhideWhenUsed/>
    <w:rsid w:val="00953454"/>
    <w:pPr>
      <w:tabs>
        <w:tab w:val="center" w:pos="4153"/>
        <w:tab w:val="right" w:pos="8306"/>
      </w:tabs>
      <w:snapToGrid w:val="0"/>
      <w:jc w:val="left"/>
    </w:pPr>
    <w:rPr>
      <w:sz w:val="18"/>
      <w:szCs w:val="18"/>
    </w:rPr>
  </w:style>
  <w:style w:type="paragraph" w:styleId="a5">
    <w:name w:val="header"/>
    <w:basedOn w:val="a"/>
    <w:link w:val="Char0"/>
    <w:uiPriority w:val="99"/>
    <w:unhideWhenUsed/>
    <w:rsid w:val="00953454"/>
    <w:pPr>
      <w:pBdr>
        <w:bottom w:val="single" w:sz="6" w:space="1" w:color="auto"/>
      </w:pBdr>
      <w:tabs>
        <w:tab w:val="center" w:pos="4153"/>
        <w:tab w:val="right" w:pos="8306"/>
      </w:tabs>
      <w:snapToGrid w:val="0"/>
      <w:jc w:val="center"/>
    </w:pPr>
    <w:rPr>
      <w:sz w:val="18"/>
      <w:szCs w:val="18"/>
    </w:rPr>
  </w:style>
  <w:style w:type="character" w:customStyle="1" w:styleId="Char2">
    <w:name w:val="正文文本缩进 Char"/>
    <w:basedOn w:val="a0"/>
    <w:link w:val="a3"/>
    <w:uiPriority w:val="99"/>
    <w:semiHidden/>
    <w:rsid w:val="00953454"/>
    <w:rPr>
      <w:rFonts w:ascii="Calibri" w:eastAsia="宋体" w:hAnsi="Calibri" w:cs="Times New Roman"/>
    </w:rPr>
  </w:style>
  <w:style w:type="character" w:customStyle="1" w:styleId="Char0">
    <w:name w:val="页眉 Char"/>
    <w:basedOn w:val="a0"/>
    <w:link w:val="a5"/>
    <w:uiPriority w:val="99"/>
    <w:qFormat/>
    <w:rsid w:val="00953454"/>
    <w:rPr>
      <w:rFonts w:ascii="Calibri" w:eastAsia="宋体" w:hAnsi="Calibri" w:cs="Times New Roman"/>
      <w:sz w:val="18"/>
      <w:szCs w:val="18"/>
    </w:rPr>
  </w:style>
  <w:style w:type="character" w:customStyle="1" w:styleId="Char1">
    <w:name w:val="正文文本缩进 Char1"/>
    <w:basedOn w:val="a0"/>
    <w:link w:val="a3"/>
    <w:qFormat/>
    <w:rsid w:val="00953454"/>
    <w:rPr>
      <w:rFonts w:ascii="Times New Roman" w:hAnsi="Times New Roman"/>
      <w:szCs w:val="24"/>
    </w:rPr>
  </w:style>
  <w:style w:type="character" w:customStyle="1" w:styleId="Char">
    <w:name w:val="页脚 Char"/>
    <w:basedOn w:val="a0"/>
    <w:link w:val="a4"/>
    <w:uiPriority w:val="99"/>
    <w:semiHidden/>
    <w:rsid w:val="00953454"/>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ABC安全</dc:creator>
  <cp:lastModifiedBy>Administrator</cp:lastModifiedBy>
  <cp:revision>3</cp:revision>
  <cp:lastPrinted>2018-09-08T03:52:00Z</cp:lastPrinted>
  <dcterms:created xsi:type="dcterms:W3CDTF">2017-12-15T08:12:00Z</dcterms:created>
  <dcterms:modified xsi:type="dcterms:W3CDTF">2026-03-03T08:57:00Z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