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B18" w:rsidRDefault="001E13B1">
      <w:pPr>
        <w:snapToGrid w:val="0"/>
        <w:spacing w:line="440" w:lineRule="exact"/>
        <w:ind w:firstLineChars="200" w:firstLine="883"/>
        <w:jc w:val="center"/>
        <w:outlineLvl w:val="0"/>
        <w:rPr>
          <w:rFonts w:ascii="仿宋" w:eastAsia="仿宋" w:hAnsi="仿宋" w:cs="仿宋"/>
          <w:b/>
          <w:sz w:val="44"/>
          <w:szCs w:val="44"/>
        </w:rPr>
      </w:pPr>
      <w:r>
        <w:rPr>
          <w:rFonts w:ascii="仿宋" w:eastAsia="仿宋" w:hAnsi="仿宋" w:cs="仿宋" w:hint="eastAsia"/>
          <w:b/>
          <w:sz w:val="44"/>
          <w:szCs w:val="44"/>
        </w:rPr>
        <w:t>安全生产责任状</w:t>
      </w:r>
    </w:p>
    <w:p w:rsidR="00BB5B18" w:rsidRDefault="00BB5B18">
      <w:pPr>
        <w:snapToGrid w:val="0"/>
        <w:spacing w:line="440" w:lineRule="exact"/>
        <w:ind w:firstLineChars="200" w:firstLine="883"/>
        <w:jc w:val="center"/>
        <w:outlineLvl w:val="0"/>
        <w:rPr>
          <w:rFonts w:ascii="仿宋" w:eastAsia="仿宋" w:hAnsi="仿宋" w:cs="仿宋"/>
          <w:b/>
          <w:sz w:val="44"/>
          <w:szCs w:val="44"/>
        </w:rPr>
      </w:pPr>
    </w:p>
    <w:p w:rsidR="00BB5B18" w:rsidRDefault="001E13B1">
      <w:pPr>
        <w:pStyle w:val="a3"/>
        <w:snapToGrid w:val="0"/>
        <w:spacing w:after="0" w:line="440" w:lineRule="exact"/>
        <w:ind w:leftChars="0" w:left="0"/>
        <w:rPr>
          <w:rFonts w:ascii="仿宋" w:eastAsia="仿宋" w:hAnsi="仿宋" w:cs="仿宋"/>
          <w:b/>
          <w:bCs/>
          <w:sz w:val="24"/>
        </w:rPr>
      </w:pPr>
      <w:r>
        <w:rPr>
          <w:rFonts w:ascii="仿宋" w:eastAsia="仿宋" w:hAnsi="仿宋" w:cs="仿宋" w:hint="eastAsia"/>
          <w:b/>
          <w:bCs/>
          <w:sz w:val="24"/>
        </w:rPr>
        <w:t>甲方：</w:t>
      </w:r>
      <w:r>
        <w:rPr>
          <w:rFonts w:ascii="仿宋" w:eastAsia="仿宋" w:hAnsi="仿宋" w:cs="仿宋" w:hint="eastAsia"/>
          <w:b/>
          <w:bCs/>
          <w:sz w:val="24"/>
          <w:u w:val="single"/>
        </w:rPr>
        <w:t xml:space="preserve">               (</w:t>
      </w:r>
      <w:r>
        <w:rPr>
          <w:rFonts w:ascii="仿宋" w:eastAsia="仿宋" w:hAnsi="仿宋" w:cs="仿宋" w:hint="eastAsia"/>
          <w:b/>
          <w:bCs/>
          <w:sz w:val="24"/>
          <w:u w:val="single"/>
        </w:rPr>
        <w:t>班组</w:t>
      </w:r>
      <w:r>
        <w:rPr>
          <w:rFonts w:ascii="仿宋" w:eastAsia="仿宋" w:hAnsi="仿宋" w:cs="仿宋" w:hint="eastAsia"/>
          <w:b/>
          <w:bCs/>
          <w:sz w:val="24"/>
          <w:u w:val="single"/>
        </w:rPr>
        <w:t xml:space="preserve">)    </w:t>
      </w:r>
      <w:r>
        <w:rPr>
          <w:rFonts w:ascii="仿宋" w:eastAsia="仿宋" w:hAnsi="仿宋" w:cs="仿宋" w:hint="eastAsia"/>
          <w:b/>
          <w:bCs/>
          <w:sz w:val="24"/>
        </w:rPr>
        <w:t>，以下简称甲方</w:t>
      </w:r>
    </w:p>
    <w:p w:rsidR="00BB5B18" w:rsidRDefault="001E13B1">
      <w:pPr>
        <w:pStyle w:val="a3"/>
        <w:snapToGrid w:val="0"/>
        <w:spacing w:after="0" w:line="440" w:lineRule="exact"/>
        <w:ind w:leftChars="0" w:left="0"/>
        <w:rPr>
          <w:rFonts w:ascii="仿宋" w:eastAsia="仿宋" w:hAnsi="仿宋" w:cs="仿宋"/>
          <w:b/>
          <w:bCs/>
          <w:sz w:val="24"/>
        </w:rPr>
      </w:pPr>
      <w:r>
        <w:rPr>
          <w:rFonts w:ascii="仿宋" w:eastAsia="仿宋" w:hAnsi="仿宋" w:cs="仿宋" w:hint="eastAsia"/>
          <w:b/>
          <w:bCs/>
          <w:sz w:val="24"/>
        </w:rPr>
        <w:t>乙方：</w:t>
      </w:r>
      <w:r>
        <w:rPr>
          <w:rFonts w:ascii="仿宋" w:eastAsia="仿宋" w:hAnsi="仿宋" w:cs="仿宋" w:hint="eastAsia"/>
          <w:b/>
          <w:bCs/>
          <w:sz w:val="24"/>
          <w:u w:val="single"/>
        </w:rPr>
        <w:t xml:space="preserve">               (</w:t>
      </w:r>
      <w:r>
        <w:rPr>
          <w:rFonts w:ascii="仿宋" w:eastAsia="仿宋" w:hAnsi="仿宋" w:cs="仿宋" w:hint="eastAsia"/>
          <w:b/>
          <w:bCs/>
          <w:sz w:val="24"/>
          <w:u w:val="single"/>
        </w:rPr>
        <w:t>个人</w:t>
      </w:r>
      <w:r>
        <w:rPr>
          <w:rFonts w:ascii="仿宋" w:eastAsia="仿宋" w:hAnsi="仿宋" w:cs="仿宋" w:hint="eastAsia"/>
          <w:b/>
          <w:bCs/>
          <w:sz w:val="24"/>
          <w:u w:val="single"/>
        </w:rPr>
        <w:t xml:space="preserve">)      </w:t>
      </w:r>
      <w:r>
        <w:rPr>
          <w:rFonts w:ascii="仿宋" w:eastAsia="仿宋" w:hAnsi="仿宋" w:cs="仿宋" w:hint="eastAsia"/>
          <w:b/>
          <w:bCs/>
          <w:sz w:val="24"/>
        </w:rPr>
        <w:t>，以下简称乙方</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lang w:bidi="he-IL"/>
        </w:rPr>
        <w:t>为进一步贯彻“安全第一，预防为主，综合治理”的安全生产方针，牢牢坚守“发展决不能以牺牲人的生命为代价”红线，建立健全“党政同责、一岗双责、齐抓共管”的安全监管基本框架，有效遏制职业健康、安全环保、安全生产责任事故发生</w:t>
      </w:r>
      <w:r>
        <w:rPr>
          <w:rFonts w:ascii="仿宋" w:eastAsia="仿宋" w:hAnsi="仿宋" w:cs="仿宋" w:hint="eastAsia"/>
          <w:sz w:val="24"/>
          <w:szCs w:val="24"/>
        </w:rPr>
        <w:t>，结合本项目工程实际，特签订本责任书，以明确双方的责任和义务。</w:t>
      </w:r>
      <w:r>
        <w:rPr>
          <w:rFonts w:ascii="仿宋" w:eastAsia="仿宋" w:hAnsi="仿宋" w:cs="仿宋" w:hint="eastAsia"/>
          <w:b/>
          <w:bCs/>
          <w:sz w:val="24"/>
          <w:szCs w:val="24"/>
        </w:rPr>
        <w:t>一、</w:t>
      </w:r>
      <w:r>
        <w:rPr>
          <w:rFonts w:ascii="仿宋" w:eastAsia="仿宋" w:hAnsi="仿宋" w:cs="仿宋" w:hint="eastAsia"/>
          <w:b/>
          <w:bCs/>
          <w:sz w:val="24"/>
          <w:szCs w:val="24"/>
        </w:rPr>
        <w:t>甲方职责</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、认真学习并贯彻执行项目有关安全生产的规章制度，以身作则，带头遵守各项安全操作规程，及时纠正违章作业，对本工班（组）作业人员的生产安全与健康负直接管理责任。</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带领本工班（组）工人严格执行安全技术操作规程，遵守劳动纪律，听从管理人员安全生产指导，制止“三违行为”，保证按正确方法施工；尤其对新工、青工，更要加强安全教育和实际指导，必要时亲自示范。</w:t>
      </w:r>
      <w:r>
        <w:rPr>
          <w:rFonts w:ascii="仿宋" w:eastAsia="仿宋" w:hAnsi="仿宋" w:cs="仿宋" w:hint="eastAsia"/>
          <w:sz w:val="24"/>
          <w:szCs w:val="24"/>
        </w:rPr>
        <w:t xml:space="preserve"> </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、认真执行安全技术交底制度，对不具备安全生产条件、人身安全得不到保障的工程任务，有权拒绝施工，必要时可越级向上级领导或安监部门反映。</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4</w:t>
      </w:r>
      <w:r>
        <w:rPr>
          <w:rFonts w:ascii="仿宋" w:eastAsia="仿宋" w:hAnsi="仿宋" w:cs="仿宋" w:hint="eastAsia"/>
          <w:sz w:val="24"/>
          <w:szCs w:val="24"/>
        </w:rPr>
        <w:t>、积极开展班组安全生</w:t>
      </w:r>
      <w:r>
        <w:rPr>
          <w:rFonts w:ascii="仿宋" w:eastAsia="仿宋" w:hAnsi="仿宋" w:cs="仿宋" w:hint="eastAsia"/>
          <w:sz w:val="24"/>
          <w:szCs w:val="24"/>
        </w:rPr>
        <w:t>产活动，组织开好每天的班前班后会，具体布置安全生产，进行安全训诫和必要的岗前安全检查，严格执行自检、互检、交接检及交接班制度，做好交接班记录。</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5</w:t>
      </w:r>
      <w:r>
        <w:rPr>
          <w:rFonts w:ascii="仿宋" w:eastAsia="仿宋" w:hAnsi="仿宋" w:cs="仿宋" w:hint="eastAsia"/>
          <w:sz w:val="24"/>
          <w:szCs w:val="24"/>
        </w:rPr>
        <w:t>、合理安排劳动力，严格控制加班、加点；根据当天的生产任务和每个工人的思想动态、身体状况，具体布置其生产岗位，对不按时作息的人员要进行教育，以保证其休息，避免事故发生．确保安全生产。</w:t>
      </w:r>
      <w:r>
        <w:rPr>
          <w:rFonts w:ascii="仿宋" w:eastAsia="仿宋" w:hAnsi="仿宋" w:cs="仿宋" w:hint="eastAsia"/>
          <w:sz w:val="24"/>
          <w:szCs w:val="24"/>
        </w:rPr>
        <w:t xml:space="preserve"> </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6</w:t>
      </w:r>
      <w:r>
        <w:rPr>
          <w:rFonts w:ascii="仿宋" w:eastAsia="仿宋" w:hAnsi="仿宋" w:cs="仿宋" w:hint="eastAsia"/>
          <w:sz w:val="24"/>
          <w:szCs w:val="24"/>
        </w:rPr>
        <w:t>、工作前必须先进入工地，对工地、工具、机电设备的安全情况进行检查，坚持交接班制，发现问题及时解决，并将注意事项向本班组作业人员交待清楚；保证本工班（组）的安全防护设施和个人劳动防护</w:t>
      </w:r>
      <w:r>
        <w:rPr>
          <w:rFonts w:ascii="仿宋" w:eastAsia="仿宋" w:hAnsi="仿宋" w:cs="仿宋" w:hint="eastAsia"/>
          <w:sz w:val="24"/>
          <w:szCs w:val="24"/>
        </w:rPr>
        <w:t>用品的正确使用。对不能解决的问题，立即报告上级处理。</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7</w:t>
      </w:r>
      <w:r>
        <w:rPr>
          <w:rFonts w:ascii="仿宋" w:eastAsia="仿宋" w:hAnsi="仿宋" w:cs="仿宋" w:hint="eastAsia"/>
          <w:sz w:val="24"/>
          <w:szCs w:val="24"/>
        </w:rPr>
        <w:t>、负责支持配备到工班（组）的兼职安全员工作，并发挥他们的作用。</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8</w:t>
      </w:r>
      <w:r>
        <w:rPr>
          <w:rFonts w:ascii="仿宋" w:eastAsia="仿宋" w:hAnsi="仿宋" w:cs="仿宋" w:hint="eastAsia"/>
          <w:sz w:val="24"/>
          <w:szCs w:val="24"/>
        </w:rPr>
        <w:t>、自觉接受上级领导、有关方面和安监人员的安全监督检查，对检查中提出的问题及时认真进行整改，不留隐患。</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9</w:t>
      </w:r>
      <w:r>
        <w:rPr>
          <w:rFonts w:ascii="仿宋" w:eastAsia="仿宋" w:hAnsi="仿宋" w:cs="仿宋" w:hint="eastAsia"/>
          <w:sz w:val="24"/>
          <w:szCs w:val="24"/>
        </w:rPr>
        <w:t>、有权拒绝上级的违章指挥。遇有紧急险情，有权立即带领工人撤离现场，并立即报告工地负责人及时组织排除险情。</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lastRenderedPageBreak/>
        <w:t>10</w:t>
      </w:r>
      <w:r>
        <w:rPr>
          <w:rFonts w:ascii="仿宋" w:eastAsia="仿宋" w:hAnsi="仿宋" w:cs="仿宋" w:hint="eastAsia"/>
          <w:sz w:val="24"/>
          <w:szCs w:val="24"/>
        </w:rPr>
        <w:t>、对发现违章指挥、违章作业、违犯劳动纪律的“三违”行为不予制止及发现事故隐患不予及时消除而导致的人身伤亡事故，承担直接领导责任。</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11</w:t>
      </w:r>
      <w:r>
        <w:rPr>
          <w:rFonts w:ascii="仿宋" w:eastAsia="仿宋" w:hAnsi="仿宋" w:cs="仿宋" w:hint="eastAsia"/>
          <w:sz w:val="24"/>
          <w:szCs w:val="24"/>
        </w:rPr>
        <w:t>、积极参加抢险救灾活动。发生伤亡事故时要积极抢救伤员，保护现场，并立即如实上报，组织本班组作业人员协助事故调查和分析工作。协助专职安全生产监督管理员负责对未遂事故的分析、追查、处理。</w:t>
      </w:r>
    </w:p>
    <w:p w:rsidR="00BB5B18" w:rsidRDefault="001E13B1">
      <w:pPr>
        <w:spacing w:line="440" w:lineRule="exact"/>
        <w:rPr>
          <w:rFonts w:ascii="仿宋" w:eastAsia="仿宋" w:hAnsi="仿宋" w:cs="仿宋"/>
          <w:b/>
          <w:bCs/>
          <w:sz w:val="24"/>
          <w:szCs w:val="24"/>
        </w:rPr>
      </w:pPr>
      <w:r>
        <w:rPr>
          <w:rFonts w:ascii="仿宋" w:eastAsia="仿宋" w:hAnsi="仿宋" w:cs="仿宋" w:hint="eastAsia"/>
          <w:b/>
          <w:bCs/>
          <w:sz w:val="24"/>
          <w:szCs w:val="24"/>
        </w:rPr>
        <w:t>二、</w:t>
      </w:r>
      <w:r>
        <w:rPr>
          <w:rFonts w:ascii="仿宋" w:eastAsia="仿宋" w:hAnsi="仿宋" w:cs="仿宋" w:hint="eastAsia"/>
          <w:b/>
          <w:bCs/>
          <w:sz w:val="24"/>
          <w:szCs w:val="24"/>
        </w:rPr>
        <w:t>乙方职责</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、树立“安全第一、预防为主、综合治理”的思想，增强自我保护意识。</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、（二）自觉遵守各项安全生产规章制度和安全技术操作规程，严格按照安全技术交底施工，自身不违章作业，不违犯劳动纪律，并有责任随时劝阻他人违章作业。</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、加强安全生产知识学习，不断提高个体和群体保护能力，提高自防、互防、自控、联控的安全技能，做</w:t>
      </w:r>
      <w:r>
        <w:rPr>
          <w:rFonts w:ascii="仿宋" w:eastAsia="仿宋" w:hAnsi="仿宋" w:cs="仿宋" w:hint="eastAsia"/>
          <w:sz w:val="24"/>
          <w:szCs w:val="24"/>
        </w:rPr>
        <w:t>到“不伤害自己、不伤害别人、不被别人伤害”，在可能情况下保护别人不被伤害；在自己身体状态特别不佳或心情极度不好而有可能影响到生产安全的情况下，不强行上岗工作。</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4</w:t>
      </w:r>
      <w:r>
        <w:rPr>
          <w:rFonts w:ascii="仿宋" w:eastAsia="仿宋" w:hAnsi="仿宋" w:cs="仿宋" w:hint="eastAsia"/>
          <w:sz w:val="24"/>
          <w:szCs w:val="24"/>
        </w:rPr>
        <w:t>、服从管理，爱护和正确</w:t>
      </w:r>
      <w:bookmarkStart w:id="0" w:name="OLE_LINK1"/>
      <w:bookmarkStart w:id="1" w:name="OLE_LINK2"/>
      <w:r>
        <w:rPr>
          <w:rFonts w:ascii="仿宋" w:eastAsia="仿宋" w:hAnsi="仿宋" w:cs="仿宋" w:hint="eastAsia"/>
          <w:sz w:val="24"/>
          <w:szCs w:val="24"/>
        </w:rPr>
        <w:t>使用各种机器、设备、工具和劳动防护用品、用具</w:t>
      </w:r>
      <w:bookmarkEnd w:id="0"/>
      <w:bookmarkEnd w:id="1"/>
      <w:r>
        <w:rPr>
          <w:rFonts w:ascii="仿宋" w:eastAsia="仿宋" w:hAnsi="仿宋" w:cs="仿宋" w:hint="eastAsia"/>
          <w:sz w:val="24"/>
          <w:szCs w:val="24"/>
        </w:rPr>
        <w:t>，进入施工（生产）作业现场，按规定自觉穿戴并使用好劳动防护用品。</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5</w:t>
      </w:r>
      <w:r>
        <w:rPr>
          <w:rFonts w:ascii="仿宋" w:eastAsia="仿宋" w:hAnsi="仿宋" w:cs="仿宋" w:hint="eastAsia"/>
          <w:sz w:val="24"/>
          <w:szCs w:val="24"/>
        </w:rPr>
        <w:t>、了解和熟悉其作业场所存在的危险因素、防范措施及事故应急措施，作业前对使用的机器、设备、工具和作业环境安全情况进行认真检查，发现问题及时处理或向领导报告。</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6</w:t>
      </w:r>
      <w:r>
        <w:rPr>
          <w:rFonts w:ascii="仿宋" w:eastAsia="仿宋" w:hAnsi="仿宋" w:cs="仿宋" w:hint="eastAsia"/>
          <w:sz w:val="24"/>
          <w:szCs w:val="24"/>
        </w:rPr>
        <w:t>、积极参加学习培训，掌握本岗位安全操作技能，提高自身素质和</w:t>
      </w:r>
      <w:r>
        <w:rPr>
          <w:rFonts w:ascii="仿宋" w:eastAsia="仿宋" w:hAnsi="仿宋" w:cs="仿宋" w:hint="eastAsia"/>
          <w:sz w:val="24"/>
          <w:szCs w:val="24"/>
        </w:rPr>
        <w:t>操作水平；从事特种作业或技术工种的人员还要取得特种作业资格，做到持证上岗、安全生产。</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7</w:t>
      </w:r>
      <w:r>
        <w:rPr>
          <w:rFonts w:ascii="仿宋" w:eastAsia="仿宋" w:hAnsi="仿宋" w:cs="仿宋" w:hint="eastAsia"/>
          <w:sz w:val="24"/>
          <w:szCs w:val="24"/>
        </w:rPr>
        <w:t>、对施工现场不具备安全生产条件，有权建议改进；对违章指挥、强令冒险作业，有权拒绝执行；对危害生命安全和身体健康的行为，有权提出批评、检举和控告；有权主动提出改进安全生产工作的建议。</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8</w:t>
      </w:r>
      <w:r>
        <w:rPr>
          <w:rFonts w:ascii="仿宋" w:eastAsia="仿宋" w:hAnsi="仿宋" w:cs="仿宋" w:hint="eastAsia"/>
          <w:sz w:val="24"/>
          <w:szCs w:val="24"/>
        </w:rPr>
        <w:t>、对因违章操作、盲目蛮干、冒险作业或不服管理、不听指挥而造成本人及他人人身伤害事故和经济损失或其他严重后果的，由其本人承担直接经济和法律责任。</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9</w:t>
      </w:r>
      <w:r>
        <w:rPr>
          <w:rFonts w:ascii="仿宋" w:eastAsia="仿宋" w:hAnsi="仿宋" w:cs="仿宋" w:hint="eastAsia"/>
          <w:sz w:val="24"/>
          <w:szCs w:val="24"/>
        </w:rPr>
        <w:t>、养成良好习惯，经常保持作业环境整洁卫生有序，做到文明生产；积极参加各种安全生产活动，争当安全生产先进个人。</w:t>
      </w:r>
    </w:p>
    <w:p w:rsidR="00BB5B18" w:rsidRDefault="001E13B1">
      <w:pPr>
        <w:spacing w:line="440" w:lineRule="exact"/>
        <w:ind w:firstLineChars="200" w:firstLine="480"/>
        <w:rPr>
          <w:rFonts w:ascii="仿宋" w:eastAsia="仿宋" w:hAnsi="仿宋" w:cs="仿宋"/>
          <w:sz w:val="24"/>
          <w:szCs w:val="24"/>
        </w:rPr>
      </w:pPr>
      <w:r>
        <w:rPr>
          <w:rFonts w:ascii="仿宋" w:eastAsia="仿宋" w:hAnsi="仿宋" w:cs="仿宋" w:hint="eastAsia"/>
          <w:sz w:val="24"/>
          <w:szCs w:val="24"/>
        </w:rPr>
        <w:t>10</w:t>
      </w:r>
      <w:r>
        <w:rPr>
          <w:rFonts w:ascii="仿宋" w:eastAsia="仿宋" w:hAnsi="仿宋" w:cs="仿宋" w:hint="eastAsia"/>
          <w:sz w:val="24"/>
          <w:szCs w:val="24"/>
        </w:rPr>
        <w:t>、及时报告伤亡事故和险肇事故，协助保护现场，参与事故分析讨论并踊跃发言；积极参加抢险救灾活动。</w:t>
      </w:r>
      <w:bookmarkStart w:id="2" w:name="_GoBack"/>
      <w:bookmarkEnd w:id="2"/>
    </w:p>
    <w:p w:rsidR="00BB5B18" w:rsidRDefault="001E13B1">
      <w:pPr>
        <w:pStyle w:val="a3"/>
        <w:spacing w:line="360" w:lineRule="auto"/>
        <w:ind w:leftChars="0" w:left="0"/>
        <w:rPr>
          <w:rFonts w:ascii="仿宋" w:eastAsia="仿宋" w:hAnsi="仿宋" w:cs="仿宋"/>
          <w:b/>
          <w:bCs/>
          <w:sz w:val="24"/>
        </w:rPr>
      </w:pPr>
      <w:r>
        <w:rPr>
          <w:rFonts w:ascii="仿宋" w:eastAsia="仿宋" w:hAnsi="仿宋" w:cs="仿宋" w:hint="eastAsia"/>
          <w:b/>
          <w:bCs/>
          <w:sz w:val="24"/>
        </w:rPr>
        <w:lastRenderedPageBreak/>
        <w:t>三、安全生产管理目标</w:t>
      </w:r>
    </w:p>
    <w:p w:rsidR="00BB5B18" w:rsidRDefault="001E13B1">
      <w:pPr>
        <w:spacing w:line="360" w:lineRule="auto"/>
        <w:ind w:firstLineChars="200" w:firstLine="480"/>
        <w:rPr>
          <w:rFonts w:ascii="仿宋" w:eastAsia="仿宋" w:hAnsi="仿宋" w:cs="仿宋"/>
          <w:sz w:val="24"/>
        </w:rPr>
      </w:pPr>
      <w:r>
        <w:rPr>
          <w:rFonts w:ascii="仿宋" w:eastAsia="仿宋" w:hAnsi="仿宋" w:cs="仿宋" w:hint="eastAsia"/>
          <w:sz w:val="24"/>
        </w:rPr>
        <w:t>本项目职业健康、安全环保、安全生产管理目标为：</w:t>
      </w:r>
    </w:p>
    <w:p w:rsidR="00BB5B18" w:rsidRDefault="001E13B1">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一</w:t>
      </w:r>
      <w:r>
        <w:rPr>
          <w:rFonts w:ascii="仿宋" w:eastAsia="仿宋" w:hAnsi="仿宋" w:cs="仿宋" w:hint="eastAsia"/>
          <w:sz w:val="24"/>
          <w:szCs w:val="24"/>
        </w:rPr>
        <w:t>)</w:t>
      </w:r>
      <w:r>
        <w:rPr>
          <w:rFonts w:ascii="仿宋" w:eastAsia="仿宋" w:hAnsi="仿宋" w:cs="仿宋" w:hint="eastAsia"/>
          <w:sz w:val="24"/>
          <w:szCs w:val="24"/>
        </w:rPr>
        <w:t>杜绝发生有人员死亡的一般以上生产安全责任事故；</w:t>
      </w:r>
    </w:p>
    <w:p w:rsidR="00BB5B18" w:rsidRDefault="001E13B1">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二</w:t>
      </w:r>
      <w:r>
        <w:rPr>
          <w:rFonts w:ascii="仿宋" w:eastAsia="仿宋" w:hAnsi="仿宋" w:cs="仿宋" w:hint="eastAsia"/>
          <w:sz w:val="24"/>
          <w:szCs w:val="24"/>
        </w:rPr>
        <w:t>)</w:t>
      </w:r>
      <w:r>
        <w:rPr>
          <w:rFonts w:ascii="仿宋" w:eastAsia="仿宋" w:hAnsi="仿宋" w:cs="仿宋" w:hint="eastAsia"/>
          <w:sz w:val="24"/>
          <w:szCs w:val="24"/>
        </w:rPr>
        <w:t>杜绝发生有人员死亡的一般以上水上交通责任事故；</w:t>
      </w:r>
    </w:p>
    <w:p w:rsidR="00BB5B18" w:rsidRDefault="001E13B1">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三</w:t>
      </w:r>
      <w:r>
        <w:rPr>
          <w:rFonts w:ascii="仿宋" w:eastAsia="仿宋" w:hAnsi="仿宋" w:cs="仿宋" w:hint="eastAsia"/>
          <w:sz w:val="24"/>
          <w:szCs w:val="24"/>
        </w:rPr>
        <w:t>)</w:t>
      </w:r>
      <w:r>
        <w:rPr>
          <w:rFonts w:ascii="仿宋" w:eastAsia="仿宋" w:hAnsi="仿宋" w:cs="仿宋" w:hint="eastAsia"/>
          <w:sz w:val="24"/>
          <w:szCs w:val="24"/>
        </w:rPr>
        <w:t>杜绝</w:t>
      </w:r>
      <w:r>
        <w:rPr>
          <w:rFonts w:ascii="仿宋" w:eastAsia="仿宋" w:hAnsi="仿宋" w:cs="仿宋" w:hint="eastAsia"/>
          <w:sz w:val="24"/>
          <w:szCs w:val="24"/>
        </w:rPr>
        <w:t>发生负有建设管理责任的</w:t>
      </w:r>
      <w:r>
        <w:rPr>
          <w:rFonts w:ascii="仿宋" w:eastAsia="仿宋" w:hAnsi="仿宋" w:cs="仿宋" w:hint="eastAsia"/>
          <w:sz w:val="24"/>
          <w:szCs w:val="24"/>
        </w:rPr>
        <w:t>有人员死亡的一般</w:t>
      </w:r>
      <w:r>
        <w:rPr>
          <w:rFonts w:ascii="仿宋" w:eastAsia="仿宋" w:hAnsi="仿宋" w:cs="仿宋" w:hint="eastAsia"/>
          <w:sz w:val="24"/>
          <w:szCs w:val="24"/>
        </w:rPr>
        <w:t>及</w:t>
      </w:r>
      <w:r>
        <w:rPr>
          <w:rFonts w:ascii="仿宋" w:eastAsia="仿宋" w:hAnsi="仿宋" w:cs="仿宋" w:hint="eastAsia"/>
          <w:sz w:val="24"/>
          <w:szCs w:val="24"/>
        </w:rPr>
        <w:t>以上生产安全责任事故；</w:t>
      </w:r>
    </w:p>
    <w:p w:rsidR="00BB5B18" w:rsidRDefault="001E13B1">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四</w:t>
      </w:r>
      <w:r>
        <w:rPr>
          <w:rFonts w:ascii="仿宋" w:eastAsia="仿宋" w:hAnsi="仿宋" w:cs="仿宋" w:hint="eastAsia"/>
          <w:sz w:val="24"/>
          <w:szCs w:val="24"/>
        </w:rPr>
        <w:t>)</w:t>
      </w:r>
      <w:r>
        <w:rPr>
          <w:rFonts w:ascii="仿宋" w:eastAsia="仿宋" w:hAnsi="仿宋" w:cs="仿宋" w:hint="eastAsia"/>
          <w:sz w:val="24"/>
          <w:szCs w:val="24"/>
        </w:rPr>
        <w:t>杜绝</w:t>
      </w:r>
      <w:r>
        <w:rPr>
          <w:rFonts w:ascii="仿宋" w:eastAsia="仿宋" w:hAnsi="仿宋" w:cs="仿宋" w:hint="eastAsia"/>
          <w:sz w:val="24"/>
          <w:szCs w:val="24"/>
        </w:rPr>
        <w:t>发生一般及</w:t>
      </w:r>
      <w:r>
        <w:rPr>
          <w:rFonts w:ascii="仿宋" w:eastAsia="仿宋" w:hAnsi="仿宋" w:cs="仿宋" w:hint="eastAsia"/>
          <w:sz w:val="24"/>
          <w:szCs w:val="24"/>
        </w:rPr>
        <w:t>以上突发环境责任事件；</w:t>
      </w:r>
    </w:p>
    <w:p w:rsidR="00BB5B18" w:rsidRDefault="001E13B1">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五</w:t>
      </w:r>
      <w:r>
        <w:rPr>
          <w:rFonts w:ascii="仿宋" w:eastAsia="仿宋" w:hAnsi="仿宋" w:cs="仿宋" w:hint="eastAsia"/>
          <w:sz w:val="24"/>
          <w:szCs w:val="24"/>
        </w:rPr>
        <w:t>)</w:t>
      </w:r>
      <w:r>
        <w:rPr>
          <w:rFonts w:ascii="仿宋" w:eastAsia="仿宋" w:hAnsi="仿宋" w:cs="仿宋" w:hint="eastAsia"/>
          <w:sz w:val="24"/>
          <w:szCs w:val="24"/>
        </w:rPr>
        <w:t>杜绝</w:t>
      </w:r>
      <w:r>
        <w:rPr>
          <w:rFonts w:ascii="仿宋" w:eastAsia="仿宋" w:hAnsi="仿宋" w:cs="仿宋" w:hint="eastAsia"/>
          <w:sz w:val="24"/>
          <w:szCs w:val="24"/>
        </w:rPr>
        <w:t>发生一般及</w:t>
      </w:r>
      <w:r>
        <w:rPr>
          <w:rFonts w:ascii="仿宋" w:eastAsia="仿宋" w:hAnsi="仿宋" w:cs="仿宋" w:hint="eastAsia"/>
          <w:sz w:val="24"/>
          <w:szCs w:val="24"/>
        </w:rPr>
        <w:t>以上职业病危害责任事故；</w:t>
      </w:r>
    </w:p>
    <w:p w:rsidR="00BB5B18" w:rsidRDefault="001E13B1">
      <w:pPr>
        <w:spacing w:line="360" w:lineRule="auto"/>
        <w:rPr>
          <w:rFonts w:ascii="仿宋" w:eastAsia="仿宋" w:hAnsi="仿宋" w:cs="仿宋"/>
          <w:b/>
          <w:sz w:val="24"/>
        </w:rPr>
      </w:pPr>
      <w:r>
        <w:rPr>
          <w:rFonts w:ascii="仿宋" w:eastAsia="仿宋" w:hAnsi="仿宋" w:cs="仿宋" w:hint="eastAsia"/>
          <w:b/>
          <w:sz w:val="24"/>
        </w:rPr>
        <w:t>四、奖惩措施及考核</w:t>
      </w:r>
    </w:p>
    <w:p w:rsidR="00BB5B18" w:rsidRDefault="001E13B1">
      <w:pPr>
        <w:pStyle w:val="2"/>
        <w:spacing w:line="360" w:lineRule="auto"/>
        <w:ind w:firstLine="480"/>
        <w:rPr>
          <w:rFonts w:ascii="仿宋" w:eastAsia="仿宋" w:hAnsi="仿宋" w:cs="仿宋"/>
          <w:sz w:val="24"/>
          <w:szCs w:val="24"/>
        </w:rPr>
      </w:pPr>
      <w:r>
        <w:rPr>
          <w:rFonts w:ascii="仿宋" w:eastAsia="仿宋" w:hAnsi="仿宋" w:cs="仿宋" w:hint="eastAsia"/>
          <w:sz w:val="24"/>
          <w:szCs w:val="24"/>
        </w:rPr>
        <w:t>如果各方没有对其负责的上述事项采取必要的措施而导致项目范围内发生事故且被认定为生产安全责任事故的其应根据安监部门出具的事故调查报告或者有关的法律法规承担相应的责任。</w:t>
      </w:r>
    </w:p>
    <w:p w:rsidR="00BB5B18" w:rsidRDefault="001E13B1">
      <w:pPr>
        <w:pStyle w:val="2"/>
        <w:spacing w:line="360" w:lineRule="auto"/>
        <w:ind w:firstLine="480"/>
        <w:rPr>
          <w:rFonts w:ascii="仿宋" w:eastAsia="仿宋" w:hAnsi="仿宋" w:cs="仿宋"/>
          <w:sz w:val="24"/>
          <w:szCs w:val="24"/>
        </w:rPr>
      </w:pPr>
      <w:r>
        <w:rPr>
          <w:rFonts w:ascii="仿宋" w:eastAsia="仿宋" w:hAnsi="仿宋" w:cs="仿宋" w:hint="eastAsia"/>
          <w:sz w:val="24"/>
          <w:szCs w:val="24"/>
        </w:rPr>
        <w:t>安全生产责任日常考核按照《贵黄</w:t>
      </w:r>
      <w:r>
        <w:rPr>
          <w:rFonts w:ascii="仿宋" w:eastAsia="仿宋" w:hAnsi="仿宋" w:cs="仿宋" w:hint="eastAsia"/>
          <w:sz w:val="24"/>
          <w:szCs w:val="24"/>
        </w:rPr>
        <w:t>7</w:t>
      </w:r>
      <w:r>
        <w:rPr>
          <w:rFonts w:ascii="仿宋" w:eastAsia="仿宋" w:hAnsi="仿宋" w:cs="仿宋" w:hint="eastAsia"/>
          <w:sz w:val="24"/>
          <w:szCs w:val="24"/>
        </w:rPr>
        <w:t>标安全管理制度汇编》有关章节落实考核，特殊情况下经项目安全生产领导小组表决通过的，项目安全生产领导小组有权对相关负责人作出额外处罚和奖励。</w:t>
      </w:r>
    </w:p>
    <w:p w:rsidR="00BB5B18" w:rsidRDefault="00BB5B18">
      <w:pPr>
        <w:pStyle w:val="2"/>
        <w:spacing w:line="360" w:lineRule="auto"/>
        <w:ind w:firstLine="480"/>
        <w:rPr>
          <w:rFonts w:ascii="仿宋" w:eastAsia="仿宋" w:hAnsi="仿宋" w:cs="仿宋"/>
          <w:sz w:val="24"/>
          <w:szCs w:val="24"/>
        </w:rPr>
      </w:pPr>
    </w:p>
    <w:p w:rsidR="00BB5B18" w:rsidRDefault="001E13B1">
      <w:pPr>
        <w:spacing w:line="360" w:lineRule="auto"/>
        <w:rPr>
          <w:rFonts w:ascii="仿宋" w:eastAsia="仿宋" w:hAnsi="仿宋" w:cs="仿宋"/>
          <w:b/>
          <w:sz w:val="24"/>
        </w:rPr>
      </w:pPr>
      <w:r>
        <w:rPr>
          <w:rFonts w:ascii="仿宋" w:eastAsia="仿宋" w:hAnsi="仿宋" w:cs="仿宋" w:hint="eastAsia"/>
          <w:b/>
          <w:sz w:val="24"/>
        </w:rPr>
        <w:t>附：</w:t>
      </w:r>
      <w:r>
        <w:rPr>
          <w:rFonts w:ascii="仿宋" w:eastAsia="仿宋" w:hAnsi="仿宋" w:cs="仿宋" w:hint="eastAsia"/>
          <w:b/>
          <w:sz w:val="24"/>
        </w:rPr>
        <w:t>1</w:t>
      </w:r>
      <w:r>
        <w:rPr>
          <w:rFonts w:ascii="仿宋" w:eastAsia="仿宋" w:hAnsi="仿宋" w:cs="仿宋" w:hint="eastAsia"/>
          <w:b/>
          <w:sz w:val="24"/>
        </w:rPr>
        <w:t>、本责任书一式叁份，甲乙双方及安全环保部各执一份。</w:t>
      </w:r>
    </w:p>
    <w:p w:rsidR="00BB5B18" w:rsidRDefault="001E13B1">
      <w:pPr>
        <w:pStyle w:val="a3"/>
        <w:spacing w:line="360" w:lineRule="auto"/>
        <w:ind w:leftChars="0" w:left="0" w:firstLineChars="200" w:firstLine="482"/>
        <w:rPr>
          <w:rFonts w:ascii="仿宋" w:eastAsia="仿宋" w:hAnsi="仿宋" w:cs="仿宋"/>
          <w:sz w:val="24"/>
        </w:rPr>
      </w:pPr>
      <w:r>
        <w:rPr>
          <w:rFonts w:ascii="仿宋" w:eastAsia="仿宋" w:hAnsi="仿宋" w:cs="仿宋" w:hint="eastAsia"/>
          <w:b/>
          <w:kern w:val="0"/>
          <w:sz w:val="24"/>
        </w:rPr>
        <w:t>2</w:t>
      </w:r>
      <w:r>
        <w:rPr>
          <w:rFonts w:ascii="仿宋" w:eastAsia="仿宋" w:hAnsi="仿宋" w:cs="仿宋" w:hint="eastAsia"/>
          <w:b/>
          <w:kern w:val="0"/>
          <w:sz w:val="24"/>
        </w:rPr>
        <w:t>、本责任状自签订之日起生效至</w:t>
      </w:r>
      <w:r>
        <w:rPr>
          <w:rFonts w:ascii="仿宋" w:eastAsia="仿宋" w:hAnsi="仿宋" w:cs="仿宋" w:hint="eastAsia"/>
          <w:b/>
          <w:kern w:val="0"/>
          <w:sz w:val="24"/>
        </w:rPr>
        <w:t>201</w:t>
      </w:r>
      <w:r>
        <w:rPr>
          <w:rFonts w:ascii="仿宋" w:eastAsia="仿宋" w:hAnsi="仿宋" w:cs="仿宋" w:hint="eastAsia"/>
          <w:b/>
          <w:kern w:val="0"/>
          <w:sz w:val="24"/>
        </w:rPr>
        <w:t>9</w:t>
      </w:r>
      <w:r>
        <w:rPr>
          <w:rFonts w:ascii="仿宋" w:eastAsia="仿宋" w:hAnsi="仿宋" w:cs="仿宋" w:hint="eastAsia"/>
          <w:b/>
          <w:kern w:val="0"/>
          <w:sz w:val="24"/>
        </w:rPr>
        <w:t>年</w:t>
      </w:r>
      <w:r>
        <w:rPr>
          <w:rFonts w:ascii="仿宋" w:eastAsia="仿宋" w:hAnsi="仿宋" w:cs="仿宋" w:hint="eastAsia"/>
          <w:b/>
          <w:kern w:val="0"/>
          <w:sz w:val="24"/>
        </w:rPr>
        <w:t>2</w:t>
      </w:r>
      <w:r>
        <w:rPr>
          <w:rFonts w:ascii="仿宋" w:eastAsia="仿宋" w:hAnsi="仿宋" w:cs="仿宋" w:hint="eastAsia"/>
          <w:b/>
          <w:kern w:val="0"/>
          <w:sz w:val="24"/>
        </w:rPr>
        <w:t>月</w:t>
      </w:r>
      <w:r>
        <w:rPr>
          <w:rFonts w:ascii="仿宋" w:eastAsia="仿宋" w:hAnsi="仿宋" w:cs="仿宋" w:hint="eastAsia"/>
          <w:b/>
          <w:kern w:val="0"/>
          <w:sz w:val="24"/>
        </w:rPr>
        <w:t>4</w:t>
      </w:r>
      <w:r>
        <w:rPr>
          <w:rFonts w:ascii="仿宋" w:eastAsia="仿宋" w:hAnsi="仿宋" w:cs="仿宋" w:hint="eastAsia"/>
          <w:b/>
          <w:kern w:val="0"/>
          <w:sz w:val="24"/>
        </w:rPr>
        <w:t>日。</w:t>
      </w:r>
    </w:p>
    <w:p w:rsidR="00BB5B18" w:rsidRDefault="00BB5B18">
      <w:pPr>
        <w:spacing w:line="360" w:lineRule="auto"/>
        <w:ind w:firstLineChars="200" w:firstLine="480"/>
        <w:jc w:val="left"/>
        <w:rPr>
          <w:rFonts w:ascii="仿宋" w:eastAsia="仿宋" w:hAnsi="仿宋" w:cs="仿宋"/>
          <w:sz w:val="24"/>
        </w:rPr>
      </w:pPr>
    </w:p>
    <w:p w:rsidR="00BB5B18" w:rsidRDefault="001E13B1">
      <w:pPr>
        <w:spacing w:line="360" w:lineRule="auto"/>
        <w:ind w:firstLineChars="200" w:firstLine="480"/>
        <w:jc w:val="left"/>
        <w:rPr>
          <w:rFonts w:ascii="仿宋" w:eastAsia="仿宋" w:hAnsi="仿宋" w:cs="仿宋"/>
          <w:sz w:val="24"/>
        </w:rPr>
      </w:pPr>
      <w:r>
        <w:rPr>
          <w:rFonts w:ascii="仿宋" w:eastAsia="仿宋" w:hAnsi="仿宋" w:cs="仿宋" w:hint="eastAsia"/>
          <w:sz w:val="24"/>
        </w:rPr>
        <w:t>甲方：（签字）</w:t>
      </w:r>
      <w:r>
        <w:rPr>
          <w:rFonts w:ascii="仿宋" w:eastAsia="仿宋" w:hAnsi="仿宋" w:cs="仿宋" w:hint="eastAsia"/>
          <w:sz w:val="24"/>
        </w:rPr>
        <w:t xml:space="preserve">                    </w:t>
      </w:r>
      <w:r>
        <w:rPr>
          <w:rFonts w:ascii="仿宋" w:eastAsia="仿宋" w:hAnsi="仿宋" w:cs="仿宋" w:hint="eastAsia"/>
          <w:sz w:val="24"/>
        </w:rPr>
        <w:t>乙方：（签字）</w:t>
      </w:r>
    </w:p>
    <w:p w:rsidR="00BB5B18" w:rsidRDefault="001E13B1">
      <w:pPr>
        <w:spacing w:line="360" w:lineRule="auto"/>
        <w:ind w:firstLineChars="200" w:firstLine="480"/>
        <w:jc w:val="left"/>
        <w:rPr>
          <w:rFonts w:ascii="仿宋" w:eastAsia="仿宋" w:hAnsi="仿宋" w:cs="仿宋"/>
          <w:sz w:val="24"/>
        </w:rPr>
      </w:pPr>
      <w:r>
        <w:rPr>
          <w:rFonts w:ascii="仿宋" w:eastAsia="仿宋" w:hAnsi="仿宋" w:cs="仿宋" w:hint="eastAsia"/>
          <w:sz w:val="24"/>
        </w:rPr>
        <w:t xml:space="preserve">     </w:t>
      </w:r>
      <w:r>
        <w:rPr>
          <w:rFonts w:ascii="仿宋" w:eastAsia="仿宋" w:hAnsi="仿宋" w:cs="仿宋" w:hint="eastAsia"/>
          <w:sz w:val="24"/>
        </w:rPr>
        <w:t>（印章）</w:t>
      </w:r>
      <w:r>
        <w:rPr>
          <w:rFonts w:ascii="仿宋" w:eastAsia="仿宋" w:hAnsi="仿宋" w:cs="仿宋" w:hint="eastAsia"/>
          <w:sz w:val="24"/>
        </w:rPr>
        <w:t xml:space="preserve">                         </w:t>
      </w:r>
      <w:r>
        <w:rPr>
          <w:rFonts w:ascii="仿宋" w:eastAsia="仿宋" w:hAnsi="仿宋" w:cs="仿宋" w:hint="eastAsia"/>
          <w:sz w:val="24"/>
        </w:rPr>
        <w:t>（印章）</w:t>
      </w:r>
    </w:p>
    <w:p w:rsidR="00BB5B18" w:rsidRDefault="00BB5B18">
      <w:pPr>
        <w:spacing w:line="360" w:lineRule="auto"/>
        <w:ind w:firstLineChars="200" w:firstLine="480"/>
        <w:jc w:val="left"/>
        <w:rPr>
          <w:rFonts w:ascii="仿宋" w:eastAsia="仿宋" w:hAnsi="仿宋" w:cs="仿宋"/>
          <w:sz w:val="24"/>
        </w:rPr>
      </w:pPr>
    </w:p>
    <w:p w:rsidR="00BB5B18" w:rsidRDefault="001E13B1">
      <w:pPr>
        <w:spacing w:line="360" w:lineRule="auto"/>
        <w:ind w:firstLineChars="200" w:firstLine="480"/>
        <w:jc w:val="left"/>
        <w:rPr>
          <w:rFonts w:ascii="仿宋" w:eastAsia="仿宋" w:hAnsi="仿宋" w:cs="仿宋"/>
          <w:sz w:val="24"/>
        </w:rPr>
      </w:pPr>
      <w:r>
        <w:rPr>
          <w:rFonts w:ascii="仿宋" w:eastAsia="仿宋" w:hAnsi="仿宋" w:cs="仿宋" w:hint="eastAsia"/>
          <w:sz w:val="24"/>
        </w:rPr>
        <w:t>日期：</w:t>
      </w: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r>
        <w:rPr>
          <w:rFonts w:ascii="仿宋" w:eastAsia="仿宋" w:hAnsi="仿宋" w:cs="仿宋" w:hint="eastAsia"/>
          <w:sz w:val="24"/>
        </w:rPr>
        <w:t xml:space="preserve">      </w:t>
      </w:r>
      <w:r>
        <w:rPr>
          <w:rFonts w:ascii="仿宋" w:eastAsia="仿宋" w:hAnsi="仿宋" w:cs="仿宋" w:hint="eastAsia"/>
          <w:sz w:val="24"/>
        </w:rPr>
        <w:t xml:space="preserve">    </w:t>
      </w:r>
      <w:r>
        <w:rPr>
          <w:rFonts w:ascii="仿宋" w:eastAsia="仿宋" w:hAnsi="仿宋" w:cs="仿宋" w:hint="eastAsia"/>
          <w:sz w:val="24"/>
        </w:rPr>
        <w:t xml:space="preserve"> </w:t>
      </w:r>
      <w:r>
        <w:rPr>
          <w:rFonts w:ascii="仿宋" w:eastAsia="仿宋" w:hAnsi="仿宋" w:cs="仿宋" w:hint="eastAsia"/>
          <w:sz w:val="24"/>
        </w:rPr>
        <w:t>日期：</w:t>
      </w: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p>
    <w:p w:rsidR="00BB5B18" w:rsidRDefault="00BB5B18">
      <w:pPr>
        <w:snapToGrid w:val="0"/>
        <w:spacing w:line="440" w:lineRule="exact"/>
        <w:rPr>
          <w:rFonts w:ascii="仿宋" w:eastAsia="仿宋" w:hAnsi="仿宋" w:cs="仿宋"/>
          <w:kern w:val="0"/>
          <w:sz w:val="24"/>
          <w:szCs w:val="24"/>
        </w:rPr>
      </w:pPr>
    </w:p>
    <w:sectPr w:rsidR="00BB5B18" w:rsidSect="00BB5B18">
      <w:headerReference w:type="default" r:id="rId7"/>
      <w:pgSz w:w="11906" w:h="16838"/>
      <w:pgMar w:top="1276" w:right="1800" w:bottom="1134"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3B1" w:rsidRDefault="001E13B1" w:rsidP="00BB5B18">
      <w:r>
        <w:separator/>
      </w:r>
    </w:p>
  </w:endnote>
  <w:endnote w:type="continuationSeparator" w:id="0">
    <w:p w:rsidR="001E13B1" w:rsidRDefault="001E13B1" w:rsidP="00BB5B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3B1" w:rsidRDefault="001E13B1" w:rsidP="00BB5B18">
      <w:r>
        <w:separator/>
      </w:r>
    </w:p>
  </w:footnote>
  <w:footnote w:type="continuationSeparator" w:id="0">
    <w:p w:rsidR="001E13B1" w:rsidRDefault="001E13B1" w:rsidP="00BB5B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B18" w:rsidRDefault="00BB5B18">
    <w:pPr>
      <w:pStyle w:val="a7"/>
      <w:pBdr>
        <w:bottom w:val="none" w:sz="0" w:space="1" w:color="auto"/>
      </w:pBdr>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8126B"/>
    <w:rsid w:val="00005895"/>
    <w:rsid w:val="001703D1"/>
    <w:rsid w:val="001E13B1"/>
    <w:rsid w:val="00200331"/>
    <w:rsid w:val="0028126B"/>
    <w:rsid w:val="002923C7"/>
    <w:rsid w:val="002A1DFB"/>
    <w:rsid w:val="002C339C"/>
    <w:rsid w:val="00362B29"/>
    <w:rsid w:val="00365B76"/>
    <w:rsid w:val="003D30D4"/>
    <w:rsid w:val="003D3278"/>
    <w:rsid w:val="003E3C26"/>
    <w:rsid w:val="003F503C"/>
    <w:rsid w:val="00400516"/>
    <w:rsid w:val="00430594"/>
    <w:rsid w:val="004363B8"/>
    <w:rsid w:val="004676AD"/>
    <w:rsid w:val="004C3BA3"/>
    <w:rsid w:val="004E6C86"/>
    <w:rsid w:val="0051240E"/>
    <w:rsid w:val="00561F51"/>
    <w:rsid w:val="005D45DA"/>
    <w:rsid w:val="005D6C29"/>
    <w:rsid w:val="0060429A"/>
    <w:rsid w:val="0075176C"/>
    <w:rsid w:val="007B0C97"/>
    <w:rsid w:val="008525E8"/>
    <w:rsid w:val="008A38FC"/>
    <w:rsid w:val="008C2D49"/>
    <w:rsid w:val="009A7784"/>
    <w:rsid w:val="00B52A95"/>
    <w:rsid w:val="00BB5B18"/>
    <w:rsid w:val="00C10604"/>
    <w:rsid w:val="00C207A7"/>
    <w:rsid w:val="00C94345"/>
    <w:rsid w:val="00D0322C"/>
    <w:rsid w:val="00D85A37"/>
    <w:rsid w:val="00E4132E"/>
    <w:rsid w:val="00E9340F"/>
    <w:rsid w:val="00F243ED"/>
    <w:rsid w:val="00F4265B"/>
    <w:rsid w:val="00F5029C"/>
    <w:rsid w:val="00F63818"/>
    <w:rsid w:val="00FB256C"/>
    <w:rsid w:val="00FC72A6"/>
    <w:rsid w:val="2F6C7849"/>
    <w:rsid w:val="72AC3678"/>
    <w:rsid w:val="77B415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Indent" w:semiHidden="0" w:uiPriority="0" w:unhideWhenUsed="0" w:qFormat="1"/>
    <w:lsdException w:name="Subtitle" w:semiHidden="0" w:uiPriority="11" w:unhideWhenUsed="0" w:qFormat="1"/>
    <w:lsdException w:name="Date"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BB5B18"/>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uiPriority w:val="99"/>
    <w:semiHidden/>
    <w:unhideWhenUsed/>
    <w:rsid w:val="00BB5B18"/>
    <w:pPr>
      <w:spacing w:after="120" w:line="480" w:lineRule="auto"/>
      <w:ind w:firstLineChars="200" w:firstLine="200"/>
    </w:pPr>
    <w:rPr>
      <w:szCs w:val="20"/>
    </w:rPr>
  </w:style>
  <w:style w:type="paragraph" w:styleId="a3">
    <w:name w:val="Body Text Indent"/>
    <w:basedOn w:val="a"/>
    <w:link w:val="Char1"/>
    <w:qFormat/>
    <w:rsid w:val="00BB5B18"/>
    <w:pPr>
      <w:spacing w:after="120"/>
      <w:ind w:leftChars="200" w:left="420"/>
    </w:pPr>
    <w:rPr>
      <w:rFonts w:ascii="Times New Roman" w:eastAsiaTheme="minorEastAsia" w:hAnsi="Times New Roman" w:cstheme="minorBidi"/>
      <w:szCs w:val="24"/>
    </w:rPr>
  </w:style>
  <w:style w:type="paragraph" w:styleId="a4">
    <w:name w:val="Plain Text"/>
    <w:basedOn w:val="a"/>
    <w:link w:val="Char10"/>
    <w:qFormat/>
    <w:rsid w:val="00BB5B18"/>
    <w:rPr>
      <w:rFonts w:ascii="宋体" w:eastAsia="仿宋_GB2312" w:hAnsi="Courier New" w:cs="Courier New"/>
      <w:sz w:val="32"/>
      <w:szCs w:val="21"/>
    </w:rPr>
  </w:style>
  <w:style w:type="paragraph" w:styleId="a5">
    <w:name w:val="Date"/>
    <w:basedOn w:val="a"/>
    <w:next w:val="a"/>
    <w:link w:val="Char11"/>
    <w:rsid w:val="00BB5B18"/>
    <w:pPr>
      <w:ind w:leftChars="2500" w:left="100"/>
    </w:pPr>
    <w:rPr>
      <w:rFonts w:ascii="Times New Roman" w:eastAsiaTheme="minorEastAsia" w:hAnsi="Times New Roman" w:cstheme="minorBidi"/>
      <w:sz w:val="28"/>
      <w:szCs w:val="28"/>
    </w:rPr>
  </w:style>
  <w:style w:type="paragraph" w:styleId="a6">
    <w:name w:val="footer"/>
    <w:basedOn w:val="a"/>
    <w:link w:val="Char"/>
    <w:uiPriority w:val="99"/>
    <w:unhideWhenUsed/>
    <w:qFormat/>
    <w:rsid w:val="00BB5B18"/>
    <w:pPr>
      <w:tabs>
        <w:tab w:val="center" w:pos="4153"/>
        <w:tab w:val="right" w:pos="8306"/>
      </w:tabs>
      <w:snapToGrid w:val="0"/>
      <w:jc w:val="left"/>
    </w:pPr>
    <w:rPr>
      <w:sz w:val="18"/>
      <w:szCs w:val="18"/>
    </w:rPr>
  </w:style>
  <w:style w:type="paragraph" w:styleId="a7">
    <w:name w:val="header"/>
    <w:basedOn w:val="a"/>
    <w:link w:val="Char0"/>
    <w:unhideWhenUsed/>
    <w:qFormat/>
    <w:rsid w:val="00BB5B18"/>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rsid w:val="00BB5B18"/>
    <w:pPr>
      <w:widowControl/>
      <w:spacing w:before="100" w:beforeAutospacing="1" w:after="100" w:afterAutospacing="1"/>
      <w:jc w:val="left"/>
    </w:pPr>
    <w:rPr>
      <w:rFonts w:ascii="宋体" w:hAnsi="宋体" w:cs="宋体"/>
      <w:kern w:val="0"/>
      <w:sz w:val="24"/>
      <w:szCs w:val="24"/>
    </w:rPr>
  </w:style>
  <w:style w:type="character" w:customStyle="1" w:styleId="Char0">
    <w:name w:val="页眉 Char"/>
    <w:basedOn w:val="a0"/>
    <w:link w:val="a7"/>
    <w:qFormat/>
    <w:rsid w:val="00BB5B18"/>
    <w:rPr>
      <w:sz w:val="18"/>
      <w:szCs w:val="18"/>
    </w:rPr>
  </w:style>
  <w:style w:type="character" w:customStyle="1" w:styleId="Char">
    <w:name w:val="页脚 Char"/>
    <w:basedOn w:val="a0"/>
    <w:link w:val="a6"/>
    <w:uiPriority w:val="99"/>
    <w:semiHidden/>
    <w:qFormat/>
    <w:rsid w:val="00BB5B18"/>
    <w:rPr>
      <w:sz w:val="18"/>
      <w:szCs w:val="18"/>
    </w:rPr>
  </w:style>
  <w:style w:type="character" w:customStyle="1" w:styleId="Char2">
    <w:name w:val="日期 Char"/>
    <w:link w:val="a5"/>
    <w:qFormat/>
    <w:rsid w:val="00BB5B18"/>
    <w:rPr>
      <w:rFonts w:ascii="Times New Roman" w:hAnsi="Times New Roman"/>
      <w:sz w:val="28"/>
      <w:szCs w:val="28"/>
    </w:rPr>
  </w:style>
  <w:style w:type="character" w:customStyle="1" w:styleId="Char3">
    <w:name w:val="纯文本 Char"/>
    <w:link w:val="a4"/>
    <w:qFormat/>
    <w:rsid w:val="00BB5B18"/>
    <w:rPr>
      <w:rFonts w:ascii="宋体" w:eastAsia="仿宋_GB2312" w:hAnsi="Courier New" w:cs="Courier New"/>
      <w:sz w:val="32"/>
      <w:szCs w:val="21"/>
    </w:rPr>
  </w:style>
  <w:style w:type="character" w:customStyle="1" w:styleId="Char4">
    <w:name w:val="正文文本缩进 Char"/>
    <w:link w:val="a3"/>
    <w:qFormat/>
    <w:rsid w:val="00BB5B18"/>
    <w:rPr>
      <w:rFonts w:ascii="Times New Roman" w:hAnsi="Times New Roman"/>
      <w:szCs w:val="24"/>
    </w:rPr>
  </w:style>
  <w:style w:type="character" w:customStyle="1" w:styleId="Char11">
    <w:name w:val="日期 Char1"/>
    <w:basedOn w:val="a0"/>
    <w:link w:val="a5"/>
    <w:uiPriority w:val="99"/>
    <w:semiHidden/>
    <w:rsid w:val="00BB5B18"/>
    <w:rPr>
      <w:rFonts w:ascii="Calibri" w:eastAsia="宋体" w:hAnsi="Calibri" w:cs="Times New Roman"/>
    </w:rPr>
  </w:style>
  <w:style w:type="character" w:customStyle="1" w:styleId="Char10">
    <w:name w:val="纯文本 Char1"/>
    <w:basedOn w:val="a0"/>
    <w:link w:val="a4"/>
    <w:uiPriority w:val="99"/>
    <w:semiHidden/>
    <w:qFormat/>
    <w:rsid w:val="00BB5B18"/>
    <w:rPr>
      <w:rFonts w:ascii="宋体" w:eastAsia="宋体" w:hAnsi="Courier New" w:cs="Courier New"/>
      <w:szCs w:val="21"/>
    </w:rPr>
  </w:style>
  <w:style w:type="character" w:customStyle="1" w:styleId="Char1">
    <w:name w:val="正文文本缩进 Char1"/>
    <w:basedOn w:val="a0"/>
    <w:link w:val="a3"/>
    <w:uiPriority w:val="99"/>
    <w:semiHidden/>
    <w:rsid w:val="00BB5B18"/>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童耀周</dc:creator>
  <cp:lastModifiedBy>Administrator</cp:lastModifiedBy>
  <cp:revision>15</cp:revision>
  <dcterms:created xsi:type="dcterms:W3CDTF">2014-04-09T15:05:00Z</dcterms:created>
  <dcterms:modified xsi:type="dcterms:W3CDTF">2026-03-03T08:57:00Z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