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13F" w:rsidRDefault="00A60095">
      <w:pPr>
        <w:pStyle w:val="a8"/>
        <w:spacing w:line="360" w:lineRule="auto"/>
        <w:ind w:firstLineChars="200" w:firstLine="723"/>
        <w:rPr>
          <w:color w:val="000000" w:themeColor="text1"/>
        </w:rPr>
      </w:pPr>
      <w:r>
        <w:rPr>
          <w:color w:val="000000" w:themeColor="text1"/>
        </w:rPr>
        <w:t>高处作业专项安全方案与高处作业吊篮施工应急预案</w:t>
      </w:r>
    </w:p>
    <w:p w:rsidR="00B2413F" w:rsidRDefault="00A60095">
      <w:pPr>
        <w:pStyle w:val="a0"/>
        <w:spacing w:line="360" w:lineRule="auto"/>
        <w:ind w:firstLineChars="200" w:firstLine="480"/>
      </w:pPr>
      <w:r>
        <w:t>高处作业专项安全方案</w:t>
      </w:r>
    </w:p>
    <w:p w:rsidR="00B2413F" w:rsidRDefault="00A60095">
      <w:pPr>
        <w:pStyle w:val="a0"/>
        <w:spacing w:line="360" w:lineRule="auto"/>
        <w:ind w:firstLineChars="200" w:firstLine="480"/>
      </w:pPr>
      <w:r>
        <w:t>一、编制目的</w:t>
      </w:r>
    </w:p>
    <w:p w:rsidR="00B2413F" w:rsidRDefault="00A60095">
      <w:pPr>
        <w:pStyle w:val="a0"/>
        <w:spacing w:line="360" w:lineRule="auto"/>
        <w:ind w:firstLineChars="200" w:firstLine="480"/>
      </w:pPr>
      <w:r>
        <w:t>高处作业在工程施工中较为常见，其危险性不但与施工人员素质、施工管理、施工方法有关，而且与施工作业的环境、施工使用的工具、施工作业的难度有关。造成的危害主要为人员高处坠落和物体打击，高处作业严重威胁着施工作业人员的人身安全，为此，有必要对高处作业可能发生的事故进行预防和监控，以便采取相应的措施，减少事故的发生。</w:t>
      </w:r>
    </w:p>
    <w:p w:rsidR="00B2413F" w:rsidRDefault="00A60095">
      <w:pPr>
        <w:pStyle w:val="a0"/>
        <w:spacing w:line="360" w:lineRule="auto"/>
        <w:ind w:firstLineChars="200" w:firstLine="480"/>
      </w:pPr>
      <w:r>
        <w:t>二、编制依据</w:t>
      </w:r>
    </w:p>
    <w:p w:rsidR="00B2413F" w:rsidRDefault="00A60095">
      <w:pPr>
        <w:pStyle w:val="a0"/>
        <w:spacing w:line="360" w:lineRule="auto"/>
        <w:ind w:firstLineChars="200" w:firstLine="480"/>
      </w:pPr>
      <w:r>
        <w:t>根据国家标准《高处作业分级》</w:t>
      </w:r>
      <w:r>
        <w:t xml:space="preserve"> GB/T3608-93 </w:t>
      </w:r>
      <w:r>
        <w:t>和《建筑施工高处作业安全技术规范》</w:t>
      </w:r>
      <w:r>
        <w:t xml:space="preserve"> </w:t>
      </w:r>
      <w:r>
        <w:t xml:space="preserve">JGJ80-91 </w:t>
      </w:r>
      <w:r>
        <w:t>的规定，并将高处作业大体分为：临边作业、攀登作业、悬空作业及交叉作业。结合本工程的施工特点，特制定此方案。</w:t>
      </w:r>
    </w:p>
    <w:p w:rsidR="00B2413F" w:rsidRDefault="00A60095">
      <w:pPr>
        <w:pStyle w:val="a0"/>
        <w:spacing w:line="360" w:lineRule="auto"/>
        <w:ind w:firstLineChars="200" w:firstLine="480"/>
      </w:pPr>
      <w:r>
        <w:t>三、本工程中各种高处作业的分类</w:t>
      </w:r>
    </w:p>
    <w:p w:rsidR="00B2413F" w:rsidRDefault="00A60095">
      <w:pPr>
        <w:pStyle w:val="a0"/>
        <w:spacing w:line="360" w:lineRule="auto"/>
        <w:ind w:firstLineChars="200" w:firstLine="480"/>
      </w:pPr>
      <w:r>
        <w:t>根据本工程所包含的具体施工项目，将工程施工中各种需要进行高处作业的项目进行归类划分，针对各高空作业的特点制定有针对性的高空作业安全措施。</w:t>
      </w:r>
    </w:p>
    <w:p w:rsidR="00B2413F" w:rsidRDefault="00A60095">
      <w:pPr>
        <w:pStyle w:val="a0"/>
        <w:spacing w:line="360" w:lineRule="auto"/>
        <w:ind w:firstLineChars="200" w:firstLine="480"/>
      </w:pPr>
      <w:r>
        <w:t xml:space="preserve">1 </w:t>
      </w:r>
      <w:r>
        <w:t>、临边作业</w:t>
      </w:r>
    </w:p>
    <w:p w:rsidR="00B2413F" w:rsidRDefault="00A60095">
      <w:pPr>
        <w:pStyle w:val="a0"/>
        <w:spacing w:line="360" w:lineRule="auto"/>
        <w:ind w:firstLineChars="200" w:firstLine="480"/>
      </w:pPr>
      <w:r>
        <w:t>所谓临边作业是指：施工现场中，工作面边沿无围护设施或维护设施高度低于</w:t>
      </w:r>
      <w:r>
        <w:t xml:space="preserve"> 80cm </w:t>
      </w:r>
      <w:r>
        <w:t>时的高处作业。本工程中属于临边作业的有路堤、深基坑周边；上下脚手架通道的两侧；结构施工达到一定高度后为进行后续施工而搭设</w:t>
      </w:r>
      <w:r>
        <w:t>的临时操作平台上。</w:t>
      </w:r>
    </w:p>
    <w:p w:rsidR="00B2413F" w:rsidRDefault="00A60095">
      <w:pPr>
        <w:pStyle w:val="a0"/>
        <w:spacing w:line="360" w:lineRule="auto"/>
        <w:ind w:firstLineChars="200" w:firstLine="480"/>
      </w:pPr>
      <w:r>
        <w:t xml:space="preserve">2 </w:t>
      </w:r>
      <w:r>
        <w:t>、攀登作业</w:t>
      </w:r>
    </w:p>
    <w:p w:rsidR="00B2413F" w:rsidRDefault="00A60095">
      <w:pPr>
        <w:pStyle w:val="a0"/>
        <w:spacing w:line="360" w:lineRule="auto"/>
        <w:ind w:firstLineChars="200" w:firstLine="480"/>
      </w:pPr>
      <w:r>
        <w:lastRenderedPageBreak/>
        <w:t>攀登作业是指借助建筑结构或脚手架上的登高设施或采用梯子或其他登高设施在攀登条件下进行的高处作业。搭设脚手架、张挂安全网的组装等均属于攀登作业。进行攀登作业时作业人员由于没有作业平台，只能攀登在可借助物的架子上作业，要借助一手攀，一只脚勾或用腰绳来保持平衡，身体重心垂线不通过脚下，作业难度大，危险性大，若有不慎就可能坠落。</w:t>
      </w:r>
    </w:p>
    <w:p w:rsidR="00B2413F" w:rsidRDefault="00A60095">
      <w:pPr>
        <w:pStyle w:val="a0"/>
        <w:spacing w:line="360" w:lineRule="auto"/>
        <w:ind w:firstLineChars="200" w:firstLine="480"/>
      </w:pPr>
      <w:r>
        <w:t xml:space="preserve">3 </w:t>
      </w:r>
      <w:r>
        <w:t>、悬空作业</w:t>
      </w:r>
    </w:p>
    <w:p w:rsidR="00B2413F" w:rsidRDefault="00A60095">
      <w:pPr>
        <w:pStyle w:val="a0"/>
        <w:spacing w:line="360" w:lineRule="auto"/>
        <w:ind w:firstLineChars="200" w:firstLine="480"/>
      </w:pPr>
      <w:r>
        <w:t>悬空作业是指在周边临空状态下进行高处作业。其特点是在操作者无立足点或无牢靠立足点条件下进行高处作业。对于悬挑的梁板等特殊部位进行支拆模板</w:t>
      </w:r>
      <w:r>
        <w:t>、绑扎钢筋、浇砼等作业均属于悬空作业，由于是在不稳定的条件下进行施工作业，危险性很大。</w:t>
      </w:r>
    </w:p>
    <w:p w:rsidR="00B2413F" w:rsidRDefault="00A60095">
      <w:pPr>
        <w:pStyle w:val="a0"/>
        <w:spacing w:line="360" w:lineRule="auto"/>
        <w:ind w:firstLineChars="200" w:firstLine="480"/>
      </w:pPr>
      <w:r>
        <w:t xml:space="preserve">4 </w:t>
      </w:r>
      <w:r>
        <w:t>、交叉作业</w:t>
      </w:r>
    </w:p>
    <w:p w:rsidR="00B2413F" w:rsidRDefault="00A60095">
      <w:pPr>
        <w:pStyle w:val="a0"/>
        <w:spacing w:line="360" w:lineRule="auto"/>
        <w:ind w:firstLineChars="200" w:firstLine="480"/>
      </w:pPr>
      <w:r>
        <w:t>在施工现场的上下不同层次，于空间贯通状态下同时进行的高处作业。现场施工上部搭设脚手架、吊运物料、地面上的人员搬运材料、制作钢筋等等，都是施工现场的交叉作业。交叉作业中，若高处作业不慎碰落物料，失手掉下工具或吊运物体散落，都可能砸到下面的作业人员。</w:t>
      </w:r>
    </w:p>
    <w:p w:rsidR="00B2413F" w:rsidRDefault="00A60095">
      <w:pPr>
        <w:pStyle w:val="a0"/>
        <w:spacing w:line="360" w:lineRule="auto"/>
        <w:ind w:firstLineChars="200" w:firstLine="480"/>
      </w:pPr>
      <w:r>
        <w:t>四、高处作业的安全措施</w:t>
      </w:r>
    </w:p>
    <w:p w:rsidR="00B2413F" w:rsidRDefault="00A60095">
      <w:pPr>
        <w:pStyle w:val="a0"/>
        <w:spacing w:line="360" w:lineRule="auto"/>
        <w:ind w:firstLineChars="200" w:firstLine="480"/>
      </w:pPr>
      <w:r>
        <w:t xml:space="preserve">1 </w:t>
      </w:r>
      <w:r>
        <w:t>、安全管理措施</w:t>
      </w:r>
    </w:p>
    <w:p w:rsidR="00B2413F" w:rsidRDefault="00A60095">
      <w:pPr>
        <w:pStyle w:val="a0"/>
        <w:spacing w:line="360" w:lineRule="auto"/>
        <w:ind w:firstLineChars="200" w:firstLine="480"/>
      </w:pPr>
      <w:r>
        <w:t xml:space="preserve">⑴ </w:t>
      </w:r>
      <w:r>
        <w:t>建立健全各项安全生产管理制度及防护措施，成立安全生产领导小组，确保高处作业施工的安全进行。结合施工组织设计编制安</w:t>
      </w:r>
      <w:r>
        <w:t>全措施，并在施工前由项目部专职安全工程师对全体施工人员进行安全教育，同时各岗位选派有经验的人员，定岗操作，保证安全生产。</w:t>
      </w:r>
    </w:p>
    <w:p w:rsidR="00B2413F" w:rsidRDefault="00A60095">
      <w:pPr>
        <w:pStyle w:val="a0"/>
        <w:spacing w:line="360" w:lineRule="auto"/>
        <w:ind w:firstLineChars="200" w:firstLine="480"/>
      </w:pPr>
      <w:r>
        <w:t>组</w:t>
      </w:r>
      <w:r>
        <w:t xml:space="preserve">   </w:t>
      </w:r>
      <w:r>
        <w:t>长：朱忠明</w:t>
      </w:r>
    </w:p>
    <w:p w:rsidR="00B2413F" w:rsidRDefault="00A60095">
      <w:pPr>
        <w:pStyle w:val="a0"/>
        <w:spacing w:line="360" w:lineRule="auto"/>
        <w:ind w:firstLineChars="200" w:firstLine="480"/>
      </w:pPr>
      <w:r>
        <w:t>副组长：杨军</w:t>
      </w:r>
      <w:r>
        <w:t xml:space="preserve">   </w:t>
      </w:r>
      <w:r>
        <w:t>何小琦</w:t>
      </w:r>
      <w:r>
        <w:t xml:space="preserve">   </w:t>
      </w:r>
      <w:r>
        <w:t>李克让</w:t>
      </w:r>
      <w:r>
        <w:t xml:space="preserve">   </w:t>
      </w:r>
      <w:r>
        <w:t>王竹林</w:t>
      </w:r>
    </w:p>
    <w:p w:rsidR="00B2413F" w:rsidRDefault="00A60095">
      <w:pPr>
        <w:pStyle w:val="a0"/>
        <w:spacing w:line="360" w:lineRule="auto"/>
        <w:ind w:firstLineChars="200" w:firstLine="480"/>
      </w:pPr>
      <w:r>
        <w:lastRenderedPageBreak/>
        <w:t>组</w:t>
      </w:r>
      <w:r>
        <w:t xml:space="preserve">   </w:t>
      </w:r>
      <w:r>
        <w:t>员：胡良银许在彪汪辉</w:t>
      </w:r>
      <w:r>
        <w:t xml:space="preserve">   </w:t>
      </w:r>
      <w:r>
        <w:t>张伟施法明李茂旺花超张大健孙珊珊王兆华周勤华张训海陈跃进</w:t>
      </w:r>
    </w:p>
    <w:p w:rsidR="00B2413F" w:rsidRDefault="00A60095">
      <w:pPr>
        <w:pStyle w:val="a0"/>
        <w:spacing w:line="360" w:lineRule="auto"/>
        <w:ind w:firstLineChars="200" w:firstLine="480"/>
      </w:pPr>
      <w:r>
        <w:t xml:space="preserve">⑵ </w:t>
      </w:r>
      <w:r>
        <w:t>全面落实安全生产责任制，做到责权利相统一，层层签订安全生产责任状，把安全生产职责落实到每一级领导，落实到每一个工点、每一个人员。严格考核，奖罚严明。</w:t>
      </w:r>
    </w:p>
    <w:p w:rsidR="00B2413F" w:rsidRDefault="00A60095">
      <w:pPr>
        <w:pStyle w:val="a0"/>
        <w:spacing w:line="360" w:lineRule="auto"/>
        <w:ind w:firstLineChars="200" w:firstLine="480"/>
      </w:pPr>
      <w:r>
        <w:t xml:space="preserve">⑶ </w:t>
      </w:r>
      <w:r>
        <w:t>抓好现场管理，搞好文明施工。抓好现场管理是做好安全工作的一个重要环节，</w:t>
      </w:r>
      <w:r>
        <w:t>工程材料的合理堆放，各种交通、施工信号标识明晰，施工工序有条不紊，施工现场秩序井然，做到文明施工。</w:t>
      </w:r>
    </w:p>
    <w:p w:rsidR="00B2413F" w:rsidRDefault="00A60095">
      <w:pPr>
        <w:pStyle w:val="a0"/>
        <w:spacing w:line="360" w:lineRule="auto"/>
        <w:ind w:firstLineChars="200" w:firstLine="480"/>
      </w:pPr>
      <w:r>
        <w:t xml:space="preserve">⑷ </w:t>
      </w:r>
      <w:r>
        <w:t>项目部设安全部，配专职安全员，施工队配安全生产责任人，班组配兼职安全员。安检人员的责任心强，有施工经验并经过安全管理的培训。</w:t>
      </w:r>
    </w:p>
    <w:p w:rsidR="00B2413F" w:rsidRDefault="00A60095">
      <w:pPr>
        <w:pStyle w:val="a0"/>
        <w:spacing w:line="360" w:lineRule="auto"/>
        <w:ind w:firstLineChars="200" w:firstLine="480"/>
      </w:pPr>
      <w:r>
        <w:t xml:space="preserve">⑸ </w:t>
      </w:r>
      <w:r>
        <w:t>加强班组建设，执行</w:t>
      </w:r>
      <w:r>
        <w:t xml:space="preserve"> “ </w:t>
      </w:r>
      <w:r>
        <w:t>三工、三检</w:t>
      </w:r>
      <w:r>
        <w:t xml:space="preserve"> ” </w:t>
      </w:r>
      <w:r>
        <w:t>和</w:t>
      </w:r>
      <w:r>
        <w:t xml:space="preserve"> “ </w:t>
      </w:r>
      <w:r>
        <w:t>周一</w:t>
      </w:r>
      <w:r>
        <w:t xml:space="preserve"> ” </w:t>
      </w:r>
      <w:r>
        <w:t>安全活动，集思广益，发现问题，找出隐患，杜绝</w:t>
      </w:r>
      <w:r>
        <w:t xml:space="preserve"> “ </w:t>
      </w:r>
      <w:r>
        <w:t>三违</w:t>
      </w:r>
      <w:r>
        <w:t xml:space="preserve"> ” </w:t>
      </w:r>
      <w:r>
        <w:t>，把事故隐患消灭在萌芽状态。</w:t>
      </w:r>
    </w:p>
    <w:p w:rsidR="00B2413F" w:rsidRDefault="00A60095">
      <w:pPr>
        <w:pStyle w:val="a0"/>
        <w:spacing w:line="360" w:lineRule="auto"/>
        <w:ind w:firstLineChars="200" w:firstLine="480"/>
      </w:pPr>
      <w:r>
        <w:t xml:space="preserve">⑹ </w:t>
      </w:r>
      <w:r>
        <w:t>认真实施标准化作业，严肃施工纪律和劳动纪律，杜绝违章指挥与违章操作，保证劳动防护设施的投入，使安全生产建立在管理科学、技术可靠</w:t>
      </w:r>
      <w:r>
        <w:t>、防护严密的基础上。</w:t>
      </w:r>
    </w:p>
    <w:p w:rsidR="00B2413F" w:rsidRDefault="00A60095">
      <w:pPr>
        <w:pStyle w:val="a0"/>
        <w:spacing w:line="360" w:lineRule="auto"/>
        <w:ind w:firstLineChars="200" w:firstLine="480"/>
      </w:pPr>
      <w:r>
        <w:t xml:space="preserve">2 </w:t>
      </w:r>
      <w:r>
        <w:t>、安全技术措施</w:t>
      </w:r>
    </w:p>
    <w:p w:rsidR="00B2413F" w:rsidRDefault="00A60095">
      <w:pPr>
        <w:pStyle w:val="a0"/>
        <w:spacing w:line="360" w:lineRule="auto"/>
        <w:ind w:firstLineChars="200" w:firstLine="480"/>
      </w:pPr>
      <w:r>
        <w:t xml:space="preserve">⑴ </w:t>
      </w:r>
      <w:r>
        <w:t>高处作业前应进行安全技术交底，作业中发现安全设施有缺陷和隐患时必须及时解决，危及人身安全时必须停止作业。</w:t>
      </w:r>
    </w:p>
    <w:p w:rsidR="00B2413F" w:rsidRDefault="00A60095">
      <w:pPr>
        <w:pStyle w:val="a0"/>
        <w:spacing w:line="360" w:lineRule="auto"/>
        <w:ind w:firstLineChars="200" w:firstLine="480"/>
      </w:pPr>
      <w:r>
        <w:t xml:space="preserve">⑵ </w:t>
      </w:r>
      <w:r>
        <w:t>进入施工场地必须戴安全帽，高处作业系安全带，穿防滑鞋，严格检查个人防护用品的装备，未佩带时不得进行施工。</w:t>
      </w:r>
    </w:p>
    <w:p w:rsidR="00B2413F" w:rsidRDefault="00A60095">
      <w:pPr>
        <w:pStyle w:val="a0"/>
        <w:spacing w:line="360" w:lineRule="auto"/>
        <w:ind w:firstLineChars="200" w:firstLine="480"/>
      </w:pPr>
      <w:r>
        <w:t xml:space="preserve">⑶ </w:t>
      </w:r>
      <w:r>
        <w:t>凡参加高处作业的人员必须经医生体检合格，方可进行高处作业。对患有精神病、癫痫病、高血压、视力和听力严重障碍的人员，一律不准从事高处作业。</w:t>
      </w:r>
    </w:p>
    <w:p w:rsidR="00B2413F" w:rsidRDefault="00A60095">
      <w:pPr>
        <w:pStyle w:val="a0"/>
        <w:spacing w:line="360" w:lineRule="auto"/>
        <w:ind w:firstLineChars="200" w:firstLine="480"/>
      </w:pPr>
      <w:r>
        <w:lastRenderedPageBreak/>
        <w:t xml:space="preserve">⑷ </w:t>
      </w:r>
      <w:r>
        <w:t>登高架设作业（如架子工、模板安装拆除工等）人员进行专门培训，经考试合格后，持劳动安全监察部门核发的《特种作业安全操作证》，方准上岗作业。凡参加高处作业人员，应在开工前进行安全教育，并经考试合格。</w:t>
      </w:r>
    </w:p>
    <w:p w:rsidR="00B2413F" w:rsidRDefault="00A60095">
      <w:pPr>
        <w:pStyle w:val="a0"/>
        <w:spacing w:line="360" w:lineRule="auto"/>
        <w:ind w:firstLineChars="200" w:firstLine="480"/>
      </w:pPr>
      <w:r>
        <w:t xml:space="preserve">⑸ </w:t>
      </w:r>
      <w:r>
        <w:t>认真做到</w:t>
      </w:r>
      <w:r>
        <w:t xml:space="preserve"> “ </w:t>
      </w:r>
      <w:r>
        <w:t>十不准</w:t>
      </w:r>
      <w:r>
        <w:t xml:space="preserve"> ” </w:t>
      </w:r>
      <w:r>
        <w:t>：一不准违章作业；二不准工作前和工作时间内喝酒；三不准在不安全的位置上休息；四不准随意往下面扔东西；五严重睡眠不足不准进行高处作业；六不准打赌斗气；七不准乱动机械、消防及危险用品用具；八不准违反规定要求使用安全用品、用具；九不准在高处作业区域追逐打闹；十不准随意拆卸、损坏安全用品、用具</w:t>
      </w:r>
      <w:r>
        <w:t>及设施。</w:t>
      </w:r>
    </w:p>
    <w:p w:rsidR="00B2413F" w:rsidRDefault="00A60095">
      <w:pPr>
        <w:pStyle w:val="a0"/>
        <w:spacing w:line="360" w:lineRule="auto"/>
        <w:ind w:firstLineChars="200" w:firstLine="480"/>
      </w:pPr>
      <w:r>
        <w:t xml:space="preserve">⑹ </w:t>
      </w:r>
      <w:r>
        <w:t>高处作业人员随身携带的工具应装工具箱或工具袋精心保管，较大的工具应放好、放牢，施工区域的物料要放在安全不影响通行的地方，必要时要捆好。</w:t>
      </w:r>
    </w:p>
    <w:p w:rsidR="00B2413F" w:rsidRDefault="00A60095">
      <w:pPr>
        <w:pStyle w:val="a0"/>
        <w:spacing w:line="360" w:lineRule="auto"/>
        <w:ind w:firstLineChars="200" w:firstLine="480"/>
      </w:pPr>
      <w:r>
        <w:t xml:space="preserve">⑺ </w:t>
      </w:r>
      <w:r>
        <w:t>施工人员要坚持每天下班前的清理制度，保持场地清洁，文明施工。</w:t>
      </w:r>
    </w:p>
    <w:p w:rsidR="00B2413F" w:rsidRDefault="00A60095">
      <w:pPr>
        <w:pStyle w:val="a0"/>
        <w:spacing w:line="360" w:lineRule="auto"/>
        <w:ind w:firstLineChars="200" w:firstLine="480"/>
      </w:pPr>
      <w:r>
        <w:t xml:space="preserve">⑻ </w:t>
      </w:r>
      <w:r>
        <w:t>吊装施工危险区域，应设围栏和警告标志，禁止行人通过和在起吊物件下逗留。</w:t>
      </w:r>
    </w:p>
    <w:p w:rsidR="00B2413F" w:rsidRDefault="00A60095">
      <w:pPr>
        <w:pStyle w:val="a0"/>
        <w:spacing w:line="360" w:lineRule="auto"/>
        <w:ind w:firstLineChars="200" w:firstLine="480"/>
      </w:pPr>
      <w:r>
        <w:t xml:space="preserve">⑼ </w:t>
      </w:r>
      <w:r>
        <w:t>夜间高处作业必须配备充足的照明。</w:t>
      </w:r>
    </w:p>
    <w:p w:rsidR="00B2413F" w:rsidRDefault="00A60095">
      <w:pPr>
        <w:pStyle w:val="a0"/>
        <w:spacing w:line="360" w:lineRule="auto"/>
        <w:ind w:firstLineChars="200" w:firstLine="480"/>
      </w:pPr>
      <w:r>
        <w:t xml:space="preserve">⑽ </w:t>
      </w:r>
      <w:r>
        <w:t>尽量避免立体交叉作业，如必须立体交叉作业时，要有相应的安全防护隔离措施。</w:t>
      </w:r>
    </w:p>
    <w:p w:rsidR="00B2413F" w:rsidRDefault="00A60095">
      <w:pPr>
        <w:pStyle w:val="a0"/>
        <w:spacing w:line="360" w:lineRule="auto"/>
        <w:ind w:firstLineChars="200" w:firstLine="480"/>
      </w:pPr>
      <w:r>
        <w:t xml:space="preserve">⑾ </w:t>
      </w:r>
      <w:r>
        <w:t>高处作业时地面应有专人监护、联络，作业人员应听从现场指挥，不准擅行其事。</w:t>
      </w:r>
    </w:p>
    <w:p w:rsidR="00B2413F" w:rsidRDefault="00A60095">
      <w:pPr>
        <w:pStyle w:val="a0"/>
        <w:spacing w:line="360" w:lineRule="auto"/>
        <w:ind w:firstLineChars="200" w:firstLine="480"/>
      </w:pPr>
      <w:r>
        <w:t xml:space="preserve">⑿ </w:t>
      </w:r>
      <w:r>
        <w:t>在高处作业施工时，密切</w:t>
      </w:r>
      <w:r>
        <w:t>注意、掌握季节气候变化，遇有暴雨、</w:t>
      </w:r>
      <w:r>
        <w:t xml:space="preserve"> 6 </w:t>
      </w:r>
      <w:r>
        <w:t>级及以上大风、大雾及大雪等恶劣气候，应停止高处作业，恶劣天气过后应清扫干净积雪、积水后再进行高处作业。</w:t>
      </w:r>
      <w:r>
        <w:t xml:space="preserve"> ⒀ </w:t>
      </w:r>
      <w:r>
        <w:t>高处作业有可靠的防护措施。如悬空高处作业所用的索具、吊篮、平台等设备设施均需经过技术鉴定或检验后方可使用。无可靠的防护措施绝不能施工。</w:t>
      </w:r>
    </w:p>
    <w:p w:rsidR="00B2413F" w:rsidRDefault="00A60095">
      <w:pPr>
        <w:pStyle w:val="a0"/>
        <w:spacing w:line="360" w:lineRule="auto"/>
        <w:ind w:firstLineChars="200" w:firstLine="480"/>
      </w:pPr>
      <w:r>
        <w:lastRenderedPageBreak/>
        <w:t xml:space="preserve">⒁ </w:t>
      </w:r>
      <w:r>
        <w:t>高处作业中所用的物料必须堆放平稳，不可置放在临边或走道上，。拆卸下的物料、剩余材料和废料等都要加以清理及时运走，不得任意乱置或向下丢弃。各施工作业场所内凡有可能坠落的任何物料，都要先行清除或者加以固定，以防跌落伤人。</w:t>
      </w:r>
    </w:p>
    <w:p w:rsidR="00B2413F" w:rsidRDefault="00A60095">
      <w:pPr>
        <w:pStyle w:val="a0"/>
        <w:spacing w:line="360" w:lineRule="auto"/>
        <w:ind w:firstLineChars="200" w:firstLine="480"/>
      </w:pPr>
      <w:r>
        <w:t xml:space="preserve">⒂ </w:t>
      </w:r>
      <w:r>
        <w:t>实</w:t>
      </w:r>
      <w:r>
        <w:t>现现场交接班制度，前班工作人员要向后班工作人员交待清楚有关事项，防止盲目作业发生事故。</w:t>
      </w:r>
    </w:p>
    <w:p w:rsidR="00B2413F" w:rsidRDefault="00A60095">
      <w:pPr>
        <w:pStyle w:val="a0"/>
        <w:spacing w:line="360" w:lineRule="auto"/>
        <w:ind w:firstLineChars="200" w:firstLine="480"/>
      </w:pPr>
      <w:r>
        <w:t xml:space="preserve">⒃ </w:t>
      </w:r>
      <w:r>
        <w:t>认真克服管理性违章。</w:t>
      </w:r>
    </w:p>
    <w:p w:rsidR="00B2413F" w:rsidRDefault="00A60095">
      <w:pPr>
        <w:pStyle w:val="a0"/>
        <w:spacing w:line="360" w:lineRule="auto"/>
        <w:ind w:firstLineChars="200" w:firstLine="480"/>
      </w:pPr>
      <w:r>
        <w:t xml:space="preserve">3 </w:t>
      </w:r>
      <w:r>
        <w:t>、安全防护措施</w:t>
      </w:r>
    </w:p>
    <w:p w:rsidR="00B2413F" w:rsidRDefault="00A60095">
      <w:pPr>
        <w:pStyle w:val="a0"/>
        <w:spacing w:line="360" w:lineRule="auto"/>
        <w:ind w:firstLineChars="200" w:firstLine="480"/>
      </w:pPr>
      <w:r>
        <w:t>本工程中诸多项目的施工均包含有高处作业的施工内容，施工中应注意以下防护：</w:t>
      </w:r>
    </w:p>
    <w:p w:rsidR="00B2413F" w:rsidRDefault="00A60095">
      <w:pPr>
        <w:pStyle w:val="a0"/>
        <w:spacing w:line="360" w:lineRule="auto"/>
        <w:ind w:firstLineChars="200" w:firstLine="480"/>
      </w:pPr>
      <w:r>
        <w:t xml:space="preserve">⑴“ </w:t>
      </w:r>
      <w:r>
        <w:t>三宝</w:t>
      </w:r>
      <w:r>
        <w:t xml:space="preserve"> ” </w:t>
      </w:r>
      <w:r>
        <w:t>防护：</w:t>
      </w:r>
    </w:p>
    <w:p w:rsidR="00B2413F" w:rsidRDefault="00A60095">
      <w:pPr>
        <w:pStyle w:val="a0"/>
        <w:spacing w:line="360" w:lineRule="auto"/>
        <w:ind w:firstLineChars="200" w:firstLine="480"/>
      </w:pPr>
      <w:r>
        <w:t xml:space="preserve">① </w:t>
      </w:r>
      <w:r>
        <w:t>进入施工现场的任何人员必须按标准佩戴好安全帽。</w:t>
      </w:r>
    </w:p>
    <w:p w:rsidR="00B2413F" w:rsidRDefault="00A60095">
      <w:pPr>
        <w:pStyle w:val="a0"/>
        <w:spacing w:line="360" w:lineRule="auto"/>
        <w:ind w:firstLineChars="200" w:firstLine="480"/>
      </w:pPr>
      <w:r>
        <w:t xml:space="preserve">② </w:t>
      </w:r>
      <w:r>
        <w:t>凡在高处作业的，必须系挂好符合标准和作业要求的安全带。</w:t>
      </w:r>
    </w:p>
    <w:p w:rsidR="00B2413F" w:rsidRDefault="00A60095">
      <w:pPr>
        <w:pStyle w:val="a0"/>
        <w:spacing w:line="360" w:lineRule="auto"/>
        <w:ind w:firstLineChars="200" w:firstLine="480"/>
      </w:pPr>
      <w:r>
        <w:t xml:space="preserve">③ </w:t>
      </w:r>
      <w:r>
        <w:t>高处作业点的下方及周边必须设挂安全网。</w:t>
      </w:r>
    </w:p>
    <w:p w:rsidR="00B2413F" w:rsidRDefault="00A60095">
      <w:pPr>
        <w:pStyle w:val="a0"/>
        <w:spacing w:line="360" w:lineRule="auto"/>
        <w:ind w:firstLineChars="200" w:firstLine="480"/>
      </w:pPr>
      <w:r>
        <w:t xml:space="preserve">⑵“ </w:t>
      </w:r>
      <w:r>
        <w:t>临边</w:t>
      </w:r>
      <w:r>
        <w:t xml:space="preserve"> ” </w:t>
      </w:r>
      <w:r>
        <w:t>防护</w:t>
      </w:r>
    </w:p>
    <w:p w:rsidR="00B2413F" w:rsidRDefault="00A60095">
      <w:pPr>
        <w:pStyle w:val="a0"/>
        <w:spacing w:line="360" w:lineRule="auto"/>
        <w:ind w:firstLineChars="200" w:firstLine="480"/>
      </w:pPr>
      <w:r>
        <w:t>在基坑开挖、高处操作平台搭设中，临边的一面要有防护措施，须设置围栏或搭设安全网。</w:t>
      </w:r>
    </w:p>
    <w:p w:rsidR="00B2413F" w:rsidRDefault="00A60095">
      <w:pPr>
        <w:pStyle w:val="a0"/>
        <w:spacing w:line="360" w:lineRule="auto"/>
        <w:ind w:firstLineChars="200" w:firstLine="480"/>
      </w:pPr>
      <w:r>
        <w:t xml:space="preserve">⑶ </w:t>
      </w:r>
      <w:r>
        <w:t>攀登作业的防护</w:t>
      </w:r>
    </w:p>
    <w:p w:rsidR="00B2413F" w:rsidRDefault="00A60095">
      <w:pPr>
        <w:pStyle w:val="a0"/>
        <w:spacing w:line="360" w:lineRule="auto"/>
        <w:ind w:firstLineChars="200" w:firstLine="480"/>
      </w:pPr>
      <w:r>
        <w:t>随着各结构物施工高度的上升，必须有攀高作业，攀登作业容易发生危险，因此在整个施工工期内，所有各类人员的上下都必须在规定的通道、梯子或斜坡上行走，不允许利用绳索或脚手架杆件或施工设备进行攀登。攀登时，不管使用哪一类型的梯子，都应事先按有关标准加以检查和验收。</w:t>
      </w:r>
    </w:p>
    <w:p w:rsidR="00B2413F" w:rsidRDefault="00A60095">
      <w:pPr>
        <w:pStyle w:val="a0"/>
        <w:spacing w:line="360" w:lineRule="auto"/>
        <w:ind w:firstLineChars="200" w:firstLine="480"/>
      </w:pPr>
      <w:r>
        <w:t xml:space="preserve">⑷ </w:t>
      </w:r>
      <w:r>
        <w:t>悬空作业的防护</w:t>
      </w:r>
    </w:p>
    <w:p w:rsidR="00B2413F" w:rsidRDefault="00A60095">
      <w:pPr>
        <w:pStyle w:val="a0"/>
        <w:spacing w:line="360" w:lineRule="auto"/>
        <w:ind w:firstLineChars="200" w:firstLine="480"/>
      </w:pPr>
      <w:r>
        <w:lastRenderedPageBreak/>
        <w:t>进行吊篮装饰、钢筋绑扎及砼浇筑等悬空作业时，所用的悬脚手板、吊蓝、平台等设备及工具，应为经过试验鉴定的合格品。</w:t>
      </w:r>
    </w:p>
    <w:p w:rsidR="00B2413F" w:rsidRDefault="00A60095">
      <w:pPr>
        <w:pStyle w:val="a0"/>
        <w:spacing w:line="360" w:lineRule="auto"/>
        <w:ind w:firstLineChars="200" w:firstLine="480"/>
      </w:pPr>
      <w:r>
        <w:t xml:space="preserve">⑸ </w:t>
      </w:r>
      <w:r>
        <w:t>交叉作业的防护</w:t>
      </w:r>
    </w:p>
    <w:p w:rsidR="00B2413F" w:rsidRDefault="00A60095">
      <w:pPr>
        <w:pStyle w:val="a0"/>
        <w:spacing w:line="360" w:lineRule="auto"/>
        <w:ind w:firstLineChars="200" w:firstLine="480"/>
      </w:pPr>
      <w:r>
        <w:t>上下立体式交叉作业极易造成坠物伤人，因此，上下不同层次之间，首先在前后、左右方向必须有一段横向的安全隔离距离，此距离应该大于可能的坠落半径。如果不能达到此安全隔离距离，就应该设置能防止坠落物体伤害下方人员的防护层，主要是张拉安全网，要根据负载高度来选择平网的宽度，安全网上所有的绳节或节点，必须固定。</w:t>
      </w:r>
    </w:p>
    <w:p w:rsidR="00B2413F" w:rsidRDefault="00A60095">
      <w:pPr>
        <w:pStyle w:val="a0"/>
        <w:spacing w:line="360" w:lineRule="auto"/>
        <w:ind w:firstLineChars="200" w:firstLine="480"/>
      </w:pPr>
      <w:r>
        <w:t xml:space="preserve">⑹ </w:t>
      </w:r>
      <w:r>
        <w:t>作业警示、监护</w:t>
      </w:r>
    </w:p>
    <w:p w:rsidR="00B2413F" w:rsidRDefault="00A60095">
      <w:pPr>
        <w:pStyle w:val="a0"/>
        <w:spacing w:line="360" w:lineRule="auto"/>
        <w:ind w:firstLineChars="200" w:firstLine="480"/>
      </w:pPr>
      <w:r>
        <w:t>在高处作业范围以及高处落物的伤害范围须设置安全警示标志，并设专人进行安全监护，防止无关人员进入作业范围和落物伤人。</w:t>
      </w:r>
    </w:p>
    <w:p w:rsidR="00B2413F" w:rsidRDefault="00A60095">
      <w:pPr>
        <w:pStyle w:val="a0"/>
        <w:spacing w:line="360" w:lineRule="auto"/>
        <w:ind w:firstLineChars="200" w:firstLine="480"/>
      </w:pPr>
      <w:r>
        <w:t>五、应急预案</w:t>
      </w:r>
    </w:p>
    <w:p w:rsidR="00B2413F" w:rsidRDefault="00A60095">
      <w:pPr>
        <w:pStyle w:val="a0"/>
        <w:spacing w:line="360" w:lineRule="auto"/>
        <w:ind w:firstLineChars="200" w:firstLine="480"/>
      </w:pPr>
      <w:r>
        <w:t>在高空作业中可能发生的安全事故，主要为高空坠落和物体打击造成</w:t>
      </w:r>
      <w:r>
        <w:t>的人身伤害，为高效有序地组织开展事故抢险救援工作，最大限度地减少人员伤亡，特制定工程中高空作业安全事故应急救援预案。</w:t>
      </w:r>
    </w:p>
    <w:p w:rsidR="00B2413F" w:rsidRDefault="00A60095">
      <w:pPr>
        <w:pStyle w:val="a0"/>
        <w:spacing w:line="360" w:lineRule="auto"/>
        <w:ind w:firstLineChars="200" w:firstLine="480"/>
      </w:pPr>
      <w:r>
        <w:t>安全事故应急小组成员即安全生产领导小组。</w:t>
      </w:r>
    </w:p>
    <w:p w:rsidR="00B2413F" w:rsidRDefault="00A60095">
      <w:pPr>
        <w:pStyle w:val="a0"/>
        <w:spacing w:line="360" w:lineRule="auto"/>
        <w:ind w:firstLineChars="200" w:firstLine="480"/>
      </w:pPr>
      <w:r>
        <w:t>急救电话：</w:t>
      </w:r>
      <w:r>
        <w:t xml:space="preserve"> 110 </w:t>
      </w:r>
      <w:r>
        <w:t>、</w:t>
      </w:r>
      <w:r>
        <w:t xml:space="preserve"> 120 </w:t>
      </w:r>
      <w:r>
        <w:t>、</w:t>
      </w:r>
      <w:r>
        <w:t xml:space="preserve"> 119</w:t>
      </w:r>
    </w:p>
    <w:p w:rsidR="00B2413F" w:rsidRDefault="00A60095">
      <w:pPr>
        <w:pStyle w:val="a0"/>
        <w:spacing w:line="360" w:lineRule="auto"/>
        <w:ind w:firstLineChars="200" w:firstLine="480"/>
      </w:pPr>
      <w:r>
        <w:t xml:space="preserve">1 </w:t>
      </w:r>
      <w:r>
        <w:t>、应急响应程序</w:t>
      </w:r>
    </w:p>
    <w:p w:rsidR="00B2413F" w:rsidRDefault="00A60095">
      <w:pPr>
        <w:pStyle w:val="a0"/>
        <w:spacing w:line="360" w:lineRule="auto"/>
        <w:ind w:firstLineChars="200" w:firstLine="480"/>
      </w:pPr>
      <w:r>
        <w:t>高空作业伤害事故发生后，事故发现人员应马上通知安全事故应急小组成员，项目部应急组相关成员接到报告后应立即赶到现场，同时向项目部应急组副组长或项目部应急组组长报告，报告后不得离开现场，应组织人员进行救援。项目部应急组组长、副组长根据现场紧急事态情况迅速启动应急预案，并立即报告地方救援机构，</w:t>
      </w:r>
      <w:r>
        <w:t>请求外部支援，支援时必须讲明地点、基本情况、联系电话等详细情况，并派人到路上接引。</w:t>
      </w:r>
    </w:p>
    <w:p w:rsidR="00B2413F" w:rsidRDefault="00A60095">
      <w:pPr>
        <w:pStyle w:val="a0"/>
        <w:spacing w:line="360" w:lineRule="auto"/>
        <w:ind w:firstLineChars="200" w:firstLine="480"/>
      </w:pPr>
      <w:r>
        <w:lastRenderedPageBreak/>
        <w:t>进行现场救护时，根据伤者的受伤情况，若有伤口及出血现象，应先止血和包扎伤口，并判断是否有骨折现象，一般骨折的部位会出现不自然的变形或骨头突出，手脚不能动弹。确认骨折后，必须限制伤者活动，用相当于骨折部位上下两关节长短的夹板（或者硬纸板、杂志等物）固定受伤处，防止错位；对于开放型骨折固定前，局部要进行无菌处理，再用夹板固定，不要将已暴露的骨头还纳进去。经处理后，将伤员快速送往医院，使其得到最佳的治疗时间。</w:t>
      </w:r>
    </w:p>
    <w:p w:rsidR="00B2413F" w:rsidRDefault="00A60095">
      <w:pPr>
        <w:pStyle w:val="a0"/>
        <w:spacing w:line="360" w:lineRule="auto"/>
        <w:ind w:firstLineChars="200" w:firstLine="480"/>
      </w:pPr>
      <w:r>
        <w:t>有颅脑外伤时，应使伤</w:t>
      </w:r>
      <w:r>
        <w:t>员平卧，保持气管通畅，若有呕吐，扶好头部，和身体同时侧转防窒息。耳鼻有液体流出时，不要用棉花堵塞，只可轻轻拭去，以利降低颅内压力。颅脑外伤，病情复杂多变，禁止给予饮食，应立即送医院诊治。</w:t>
      </w:r>
    </w:p>
    <w:p w:rsidR="00B2413F" w:rsidRDefault="00A60095">
      <w:pPr>
        <w:pStyle w:val="a0"/>
        <w:spacing w:line="360" w:lineRule="auto"/>
        <w:ind w:firstLineChars="200" w:firstLine="480"/>
      </w:pPr>
      <w:r>
        <w:t>事故处理完毕后，安全事故应急小组的成员应组织人员保护好现场，接受事故调查并如实提供事故的情况。</w:t>
      </w:r>
    </w:p>
    <w:p w:rsidR="00B2413F" w:rsidRDefault="00A60095">
      <w:pPr>
        <w:pStyle w:val="a0"/>
        <w:spacing w:line="360" w:lineRule="auto"/>
        <w:ind w:firstLineChars="200" w:firstLine="480"/>
      </w:pPr>
      <w:r>
        <w:t xml:space="preserve">2 </w:t>
      </w:r>
      <w:r>
        <w:t>、应急资源</w:t>
      </w:r>
    </w:p>
    <w:p w:rsidR="00B2413F" w:rsidRDefault="00A60095">
      <w:pPr>
        <w:pStyle w:val="a0"/>
        <w:spacing w:line="360" w:lineRule="auto"/>
        <w:ind w:firstLineChars="200" w:firstLine="480"/>
      </w:pPr>
      <w:r>
        <w:t>我项目部根据应急预案的要求，对所有参与高空作业的人员进行救援知识培训，包括：人工呼吸、伤口止血及包扎、骨折固定及应急程序等基本内容。同时项目部配置有急救车辆、应急医疗箱、对讲机、与当地医疗机构签订的绿色医疗救助通</w:t>
      </w:r>
      <w:r>
        <w:t>道等必要的资源。常备药品有：消毒用品、急救物品（绷带、无菌敷料）及各种常用小夹板、担架、止血带、氧气袋等物资。</w:t>
      </w:r>
    </w:p>
    <w:p w:rsidR="00B2413F" w:rsidRDefault="00A60095">
      <w:pPr>
        <w:pStyle w:val="a0"/>
        <w:spacing w:line="360" w:lineRule="auto"/>
        <w:ind w:firstLineChars="200" w:firstLine="480"/>
      </w:pPr>
      <w:r>
        <w:t xml:space="preserve">3 </w:t>
      </w:r>
      <w:r>
        <w:t>、培训及演练</w:t>
      </w:r>
    </w:p>
    <w:p w:rsidR="00B2413F" w:rsidRDefault="00A60095">
      <w:pPr>
        <w:pStyle w:val="a0"/>
        <w:spacing w:line="360" w:lineRule="auto"/>
        <w:ind w:firstLineChars="200" w:firstLine="480"/>
      </w:pPr>
      <w:r>
        <w:t>做好应急演练及培训计划，应急人员进行定期的培训活动。为保证应急预案的可操作性，应急预案编制后进行现场演习，以检验应急人员对应急预案、程序的了解程度，及时发现应急工作程序和应急准备中的不足，增强应急小组及人员之间的配合和协调能力，同时找出存在问题的环节和原因，根据实际情况对预案进行修改。确保预案一旦启动，能及时有序地展开救援。</w:t>
      </w:r>
    </w:p>
    <w:p w:rsidR="00B2413F" w:rsidRDefault="00A60095">
      <w:pPr>
        <w:pStyle w:val="a0"/>
        <w:spacing w:line="360" w:lineRule="auto"/>
        <w:ind w:firstLineChars="200" w:firstLine="480"/>
      </w:pPr>
      <w:r>
        <w:br/>
      </w:r>
    </w:p>
    <w:p w:rsidR="00B2413F" w:rsidRDefault="00A60095">
      <w:pPr>
        <w:pStyle w:val="a0"/>
        <w:spacing w:line="360" w:lineRule="auto"/>
        <w:ind w:firstLineChars="200" w:firstLine="480"/>
      </w:pPr>
      <w:r>
        <w:lastRenderedPageBreak/>
        <w:t>高处作业吊篮施工应急预案</w:t>
      </w:r>
    </w:p>
    <w:p w:rsidR="00B2413F" w:rsidRDefault="00A60095">
      <w:pPr>
        <w:pStyle w:val="a0"/>
        <w:spacing w:line="360" w:lineRule="auto"/>
        <w:ind w:firstLineChars="200" w:firstLine="480"/>
      </w:pPr>
      <w:r>
        <w:t>吊篮施工属于高空作业，存</w:t>
      </w:r>
      <w:r>
        <w:t>在相当大的安全因数，为了确保施工安全顺利，特制定本工作预案：</w:t>
      </w:r>
    </w:p>
    <w:p w:rsidR="00B2413F" w:rsidRDefault="00A60095">
      <w:pPr>
        <w:pStyle w:val="a0"/>
        <w:spacing w:line="360" w:lineRule="auto"/>
        <w:ind w:firstLineChars="200" w:firstLine="480"/>
      </w:pPr>
      <w:r>
        <w:t xml:space="preserve">1 </w:t>
      </w:r>
      <w:r>
        <w:t>、组织领导</w:t>
      </w:r>
    </w:p>
    <w:p w:rsidR="00B2413F" w:rsidRDefault="00A60095">
      <w:pPr>
        <w:pStyle w:val="a0"/>
        <w:spacing w:line="360" w:lineRule="auto"/>
        <w:ind w:firstLineChars="200" w:firstLine="480"/>
      </w:pPr>
      <w:r>
        <w:t>为了加强吊篮施工时吊篮坠落、高空抛物伤人等突发事故的领导，公司建立处置突发事故领导小组，组长由分管领导担任；组员由办公室、安全管理部、工程部、物资管理部、人力资源管理部、保卫部负责人组成。处置突发事故领导小组办事机构设在保卫部。各单位应建立领导小组，形成公司、工经部、项目部三级领导小组网络。</w:t>
      </w:r>
    </w:p>
    <w:p w:rsidR="00B2413F" w:rsidRDefault="00A60095">
      <w:pPr>
        <w:pStyle w:val="a0"/>
        <w:spacing w:line="360" w:lineRule="auto"/>
        <w:ind w:firstLineChars="200" w:firstLine="480"/>
      </w:pPr>
      <w:r>
        <w:t xml:space="preserve">2 </w:t>
      </w:r>
      <w:r>
        <w:t>、加强情报、信息工作快速、准确地传递、掌握各类事故信息，是处置突发性事故、最大限度地减少损失和影响的关键。各单位要建立健全信息网络，以保</w:t>
      </w:r>
      <w:r>
        <w:t>证信息正常运转和渠道畅通。</w:t>
      </w:r>
    </w:p>
    <w:p w:rsidR="00B2413F" w:rsidRDefault="00A60095">
      <w:pPr>
        <w:pStyle w:val="a0"/>
        <w:spacing w:line="360" w:lineRule="auto"/>
        <w:ind w:firstLineChars="200" w:firstLine="480"/>
      </w:pPr>
      <w:r>
        <w:t xml:space="preserve">3 </w:t>
      </w:r>
      <w:r>
        <w:t>、加强值班和报告制度</w:t>
      </w:r>
    </w:p>
    <w:p w:rsidR="00B2413F" w:rsidRDefault="00A60095">
      <w:pPr>
        <w:pStyle w:val="a0"/>
        <w:spacing w:line="360" w:lineRule="auto"/>
        <w:ind w:firstLineChars="200" w:firstLine="480"/>
      </w:pPr>
      <w:r>
        <w:t>（</w:t>
      </w:r>
      <w:r>
        <w:t xml:space="preserve"> 1 </w:t>
      </w:r>
      <w:r>
        <w:t>）、各单位要认真落实逐级值班制度，做到领导干部能在突发性事故发生后第一时间赶到事故现场，参与处置。</w:t>
      </w:r>
    </w:p>
    <w:p w:rsidR="00B2413F" w:rsidRDefault="00A60095">
      <w:pPr>
        <w:pStyle w:val="a0"/>
        <w:spacing w:line="360" w:lineRule="auto"/>
        <w:ind w:firstLineChars="200" w:firstLine="480"/>
      </w:pPr>
      <w:r>
        <w:t>（</w:t>
      </w:r>
      <w:r>
        <w:t xml:space="preserve"> 2 </w:t>
      </w:r>
      <w:r>
        <w:t>）、严格执行公司</w:t>
      </w:r>
      <w:r>
        <w:t xml:space="preserve"> “ </w:t>
      </w:r>
      <w:r>
        <w:t>关于发生重大事故及突发事件报告程序的通知</w:t>
      </w:r>
      <w:r>
        <w:t xml:space="preserve"> ” </w:t>
      </w:r>
      <w:r>
        <w:t>规定，凡发生突发性事故由此造成的人员伤亡，除立即报</w:t>
      </w:r>
      <w:r>
        <w:t xml:space="preserve"> 120 </w:t>
      </w:r>
      <w:r>
        <w:t>抢救电话外，在</w:t>
      </w:r>
      <w:r>
        <w:t xml:space="preserve"> 20 </w:t>
      </w:r>
      <w:r>
        <w:t>分钟内首先报告公司值班室</w:t>
      </w:r>
      <w:r>
        <w:t xml:space="preserve"> 65418128 </w:t>
      </w:r>
      <w:r>
        <w:t>不得迟报，误报和瞒报。凡因报告不及时或压制不报而造成严重后果和影响的，要追究有关单位领导、部门及有关人员的责任。报告内容应包括：发生突发事故的单位、</w:t>
      </w:r>
      <w:r>
        <w:t>时间、地点、起因，造成的损失和影响，已采取的措施，发展的趋势以及要求帮助解决的问题等。突发性事故处理过程中应每小时报告一次，如遇重大情况随时报告。</w:t>
      </w:r>
    </w:p>
    <w:p w:rsidR="00B2413F" w:rsidRDefault="00A60095">
      <w:pPr>
        <w:pStyle w:val="a0"/>
        <w:spacing w:line="360" w:lineRule="auto"/>
        <w:ind w:firstLineChars="200" w:firstLine="480"/>
      </w:pPr>
      <w:r>
        <w:t>（</w:t>
      </w:r>
      <w:r>
        <w:t xml:space="preserve"> 3 </w:t>
      </w:r>
      <w:r>
        <w:t>）、事故单位及主管部门在事故紧急处置告一段落后，要及时作出事故综合报告、内容包括：事故的简况、处置或抢救经过，应吸取的教训，拟对责任人的处理和整改措施等情况。</w:t>
      </w:r>
    </w:p>
    <w:p w:rsidR="00B2413F" w:rsidRDefault="00A60095">
      <w:pPr>
        <w:pStyle w:val="a0"/>
        <w:spacing w:line="360" w:lineRule="auto"/>
        <w:ind w:firstLineChars="200" w:firstLine="480"/>
      </w:pPr>
      <w:r>
        <w:lastRenderedPageBreak/>
        <w:t xml:space="preserve">4 </w:t>
      </w:r>
      <w:r>
        <w:t>、安全防范措施</w:t>
      </w:r>
    </w:p>
    <w:p w:rsidR="00B2413F" w:rsidRDefault="00A60095">
      <w:pPr>
        <w:pStyle w:val="a0"/>
        <w:spacing w:line="360" w:lineRule="auto"/>
        <w:ind w:firstLineChars="200" w:firstLine="480"/>
      </w:pPr>
      <w:r>
        <w:t>（</w:t>
      </w:r>
      <w:r>
        <w:t xml:space="preserve"> 1 </w:t>
      </w:r>
      <w:r>
        <w:t>）、架设前预先确认好架设高度、悬挑长度、配重数量等事项。</w:t>
      </w:r>
    </w:p>
    <w:p w:rsidR="00B2413F" w:rsidRDefault="00A60095">
      <w:pPr>
        <w:pStyle w:val="a0"/>
        <w:spacing w:line="360" w:lineRule="auto"/>
        <w:ind w:firstLineChars="200" w:firstLine="480"/>
      </w:pPr>
      <w:r>
        <w:t>（</w:t>
      </w:r>
      <w:r>
        <w:t xml:space="preserve"> 2 </w:t>
      </w:r>
      <w:r>
        <w:t>）、反复调试上下限位的动作，保证其运行正常。</w:t>
      </w:r>
    </w:p>
    <w:p w:rsidR="00B2413F" w:rsidRDefault="00A60095">
      <w:pPr>
        <w:pStyle w:val="a0"/>
        <w:spacing w:line="360" w:lineRule="auto"/>
        <w:ind w:firstLineChars="200" w:firstLine="480"/>
      </w:pPr>
      <w:r>
        <w:t>（</w:t>
      </w:r>
      <w:r>
        <w:t xml:space="preserve"> 3 </w:t>
      </w:r>
      <w:r>
        <w:t>）、生命绳固定在与主钢丝绳不同的固定位置，并配置自锁器。</w:t>
      </w:r>
    </w:p>
    <w:p w:rsidR="00B2413F" w:rsidRDefault="00A60095">
      <w:pPr>
        <w:pStyle w:val="a0"/>
        <w:spacing w:line="360" w:lineRule="auto"/>
        <w:ind w:firstLineChars="200" w:firstLine="480"/>
      </w:pPr>
      <w:r>
        <w:t>（</w:t>
      </w:r>
      <w:r>
        <w:t xml:space="preserve"> 4 </w:t>
      </w:r>
      <w:r>
        <w:t>）、施工人员必须严格按《高处作业吊篮施工人员规范》进行施工。</w:t>
      </w:r>
    </w:p>
    <w:p w:rsidR="00B2413F" w:rsidRDefault="00A60095">
      <w:pPr>
        <w:pStyle w:val="a0"/>
        <w:spacing w:line="360" w:lineRule="auto"/>
        <w:ind w:firstLineChars="200" w:firstLine="480"/>
      </w:pPr>
      <w:r>
        <w:t>（</w:t>
      </w:r>
      <w:r>
        <w:t xml:space="preserve"> 5 </w:t>
      </w:r>
      <w:r>
        <w:t>）、吊篮安装完毕后须按《吊篮交付使用前检查记录表》检查后方能交付</w:t>
      </w:r>
    </w:p>
    <w:p w:rsidR="00B2413F" w:rsidRDefault="00A60095">
      <w:pPr>
        <w:pStyle w:val="a0"/>
        <w:spacing w:line="360" w:lineRule="auto"/>
        <w:ind w:firstLineChars="200" w:firstLine="480"/>
      </w:pPr>
      <w:r>
        <w:t>（</w:t>
      </w:r>
      <w:r>
        <w:t xml:space="preserve"> 6 </w:t>
      </w:r>
      <w:r>
        <w:t>）、全部吊篮必须由我方派特殊工种人员操作（持有本地或上海市的政府主管部门颁发的高空作业特殊工种操作证），严禁无证人员操作吊篮。</w:t>
      </w:r>
    </w:p>
    <w:p w:rsidR="00B2413F" w:rsidRDefault="00A60095">
      <w:pPr>
        <w:pStyle w:val="a0"/>
        <w:spacing w:line="360" w:lineRule="auto"/>
        <w:ind w:firstLineChars="200" w:firstLine="480"/>
      </w:pPr>
      <w:r>
        <w:t>（</w:t>
      </w:r>
      <w:r>
        <w:t xml:space="preserve"> 7 </w:t>
      </w:r>
      <w:r>
        <w:t>）、应遵守班前交底的规定，每天上岗前组织全体上机作业人员进行安全上岗交底。</w:t>
      </w:r>
    </w:p>
    <w:p w:rsidR="00B2413F" w:rsidRDefault="00A60095">
      <w:pPr>
        <w:pStyle w:val="a0"/>
        <w:spacing w:line="360" w:lineRule="auto"/>
        <w:ind w:firstLineChars="200" w:firstLine="480"/>
      </w:pPr>
      <w:r>
        <w:t>（</w:t>
      </w:r>
      <w:r>
        <w:t xml:space="preserve"> 8 </w:t>
      </w:r>
      <w:r>
        <w:t>）、全体上机作业人员应戴好安全帽，并正确系好安全带，同时还应将自锁器正确地固定在生</w:t>
      </w:r>
      <w:r>
        <w:t>命绳上，并将安全带的琐钩固定在自锁器内，起到人机分离的保护作用，合格的生命绳几自锁器由吊篮单位提供，安全帽、安全带由装饰单位自备。（</w:t>
      </w:r>
      <w:r>
        <w:t xml:space="preserve"> 9 </w:t>
      </w:r>
      <w:r>
        <w:t>）、全体上机作业人员应尽可能少带不必要的随身物品，工具、材料等物品也应尽可能用短绳固定在护栏上，同时严禁机上作业人员向下抛物品、垃圾等，以防坠落伤人。</w:t>
      </w:r>
    </w:p>
    <w:p w:rsidR="00B2413F" w:rsidRDefault="00A60095">
      <w:pPr>
        <w:pStyle w:val="a0"/>
        <w:spacing w:line="360" w:lineRule="auto"/>
        <w:ind w:firstLineChars="200" w:firstLine="480"/>
      </w:pPr>
      <w:r>
        <w:t>（</w:t>
      </w:r>
      <w:r>
        <w:t xml:space="preserve"> 10 </w:t>
      </w:r>
      <w:r>
        <w:t>）作业人员应在每天班后及时做好吊篮的清洗工作，、如发现吊篮踢脚板损坏应及时通知吊篮维修，以防垃圾坠落伤人。</w:t>
      </w:r>
    </w:p>
    <w:p w:rsidR="00B2413F" w:rsidRDefault="00A60095">
      <w:pPr>
        <w:pStyle w:val="a0"/>
        <w:spacing w:line="360" w:lineRule="auto"/>
        <w:ind w:firstLineChars="200" w:firstLine="480"/>
      </w:pPr>
      <w:r>
        <w:t>（</w:t>
      </w:r>
      <w:r>
        <w:t xml:space="preserve"> 11 </w:t>
      </w:r>
      <w:r>
        <w:t>）、吊篮操作员每天应在第一天开机前对吊篮各主要部位（提升机、安全限位、悬挂机构、压铁固定、钢丝</w:t>
      </w:r>
      <w:r>
        <w:t>绳、漏电开关、电控箱等）做一次全面检查和测试，在确认安全可靠后方能投入使用。</w:t>
      </w:r>
    </w:p>
    <w:p w:rsidR="00B2413F" w:rsidRDefault="00A60095">
      <w:pPr>
        <w:pStyle w:val="a0"/>
        <w:spacing w:line="360" w:lineRule="auto"/>
        <w:ind w:firstLineChars="200" w:firstLine="480"/>
      </w:pPr>
      <w:r>
        <w:lastRenderedPageBreak/>
        <w:t>（</w:t>
      </w:r>
      <w:r>
        <w:t xml:space="preserve"> 12 </w:t>
      </w:r>
      <w:r>
        <w:t>）、装饰单位不得违章指挥及违章使用吊篮，并严格控制在额定荷载范围内搭载，严禁超载运行，否则由此而造成的后果由装饰单位（或责任者）承担一切责任。</w:t>
      </w:r>
    </w:p>
    <w:p w:rsidR="00B2413F" w:rsidRDefault="00A60095">
      <w:pPr>
        <w:pStyle w:val="a0"/>
        <w:spacing w:line="360" w:lineRule="auto"/>
        <w:ind w:firstLineChars="200" w:firstLine="480"/>
      </w:pPr>
      <w:r>
        <w:t>（</w:t>
      </w:r>
      <w:r>
        <w:t xml:space="preserve"> 13 </w:t>
      </w:r>
      <w:r>
        <w:t>）、吊篮单位值班人员如发现装饰单位人员违章作业，有权纠正违章作业行为，装饰单位作业人员必须听从吊篮单位值班人员的纠违劝阻，否则吊篮单位值班人员有权采取各种方式阻止违章作业，直至采取停机整改措施强令整改。</w:t>
      </w:r>
    </w:p>
    <w:p w:rsidR="00B2413F" w:rsidRDefault="00A60095">
      <w:pPr>
        <w:pStyle w:val="a0"/>
        <w:spacing w:line="360" w:lineRule="auto"/>
        <w:ind w:firstLineChars="200" w:firstLine="480"/>
      </w:pPr>
      <w:r>
        <w:t>（</w:t>
      </w:r>
      <w:r>
        <w:t xml:space="preserve"> 14 </w:t>
      </w:r>
      <w:r>
        <w:t>）、吊篮作业过程中如发生轧绳现象，应立刻停机并组织操作人</w:t>
      </w:r>
      <w:r>
        <w:t>员离机，同时通知吊篮单位由专业技术人员对其进行维修，绝对禁止在发生轧绳现象后继续强行开动吊篮，以防发生断绳坠机事故。</w:t>
      </w:r>
    </w:p>
    <w:p w:rsidR="00B2413F" w:rsidRDefault="00A60095">
      <w:pPr>
        <w:pStyle w:val="a0"/>
        <w:spacing w:line="360" w:lineRule="auto"/>
        <w:ind w:firstLineChars="200" w:firstLine="480"/>
      </w:pPr>
      <w:r>
        <w:t>（</w:t>
      </w:r>
      <w:r>
        <w:t xml:space="preserve"> 15 </w:t>
      </w:r>
      <w:r>
        <w:t>）、严禁装饰单位作业人员在吊篮使用过程中人为拆除安全装置、或使安全装置失效，否则由此造成的一切后果由装饰单位（或责任者）承担一切责任。</w:t>
      </w:r>
    </w:p>
    <w:p w:rsidR="00B2413F" w:rsidRDefault="00A60095">
      <w:pPr>
        <w:pStyle w:val="a0"/>
        <w:spacing w:line="360" w:lineRule="auto"/>
        <w:ind w:firstLineChars="200" w:firstLine="480"/>
      </w:pPr>
      <w:r>
        <w:t>（</w:t>
      </w:r>
      <w:r>
        <w:t xml:space="preserve"> 16 </w:t>
      </w:r>
      <w:r>
        <w:t>）、如在施工期间发生安全事故，应在查清事故原因和责任的情况下，由事故责任方承担责任，但双方均有及时抢救双员和设备的义务，将事故损失降低到最低程度。事故由主要责任方负责处理，另一方有配合处理的义务。</w:t>
      </w:r>
    </w:p>
    <w:p w:rsidR="00B2413F" w:rsidRDefault="00A60095">
      <w:pPr>
        <w:pStyle w:val="a0"/>
        <w:spacing w:line="360" w:lineRule="auto"/>
        <w:ind w:firstLineChars="200" w:firstLine="480"/>
      </w:pPr>
      <w:r>
        <w:t>（</w:t>
      </w:r>
      <w:r>
        <w:t xml:space="preserve"> 17 </w:t>
      </w:r>
      <w:r>
        <w:t>）、根据上海市建委的文件及吊篮安全作业的要求，在下列种环境下严禁使用吊篮，双方应严格遵守。</w:t>
      </w:r>
    </w:p>
    <w:p w:rsidR="00B2413F" w:rsidRDefault="00A60095">
      <w:pPr>
        <w:pStyle w:val="a0"/>
        <w:spacing w:line="360" w:lineRule="auto"/>
        <w:ind w:firstLineChars="200" w:firstLine="480"/>
      </w:pPr>
      <w:r>
        <w:t xml:space="preserve">7 </w:t>
      </w:r>
      <w:r>
        <w:t>种受限环境如下：下雨；雷电；下雪；五级及五级以上大风（以当地天气预报为准）；起雾；吊篮平台上有冰冻或积雪未清；天黑以后或视线不清。</w:t>
      </w:r>
    </w:p>
    <w:p w:rsidR="00B2413F" w:rsidRDefault="00A60095">
      <w:pPr>
        <w:pStyle w:val="a0"/>
        <w:spacing w:line="360" w:lineRule="auto"/>
        <w:ind w:firstLineChars="200" w:firstLine="480"/>
      </w:pPr>
      <w:r>
        <w:t xml:space="preserve">5 </w:t>
      </w:r>
      <w:r>
        <w:t>、处置的方法和要求为控制事故的发展，把损失和影响减到最低程度，各单位要做到以下几点：</w:t>
      </w:r>
    </w:p>
    <w:p w:rsidR="00B2413F" w:rsidRDefault="00A60095">
      <w:pPr>
        <w:pStyle w:val="a0"/>
        <w:spacing w:line="360" w:lineRule="auto"/>
        <w:ind w:firstLineChars="200" w:firstLine="480"/>
      </w:pPr>
      <w:r>
        <w:t>（</w:t>
      </w:r>
      <w:r>
        <w:t xml:space="preserve"> 1 </w:t>
      </w:r>
      <w:r>
        <w:t>）、已发生的突发性事故的信息，必须引起高度重视，对重大事故信息，应及时启动预案程序，妥善处置。</w:t>
      </w:r>
    </w:p>
    <w:p w:rsidR="00B2413F" w:rsidRDefault="00A60095">
      <w:pPr>
        <w:pStyle w:val="a0"/>
        <w:spacing w:line="360" w:lineRule="auto"/>
        <w:ind w:firstLineChars="200" w:firstLine="480"/>
      </w:pPr>
      <w:r>
        <w:lastRenderedPageBreak/>
        <w:t>（</w:t>
      </w:r>
      <w:r>
        <w:t xml:space="preserve"> 2 </w:t>
      </w:r>
      <w:r>
        <w:t>）、对突发性事故的处置，凡属重大事故，各有关部门和人员须及时赶赴现场。要坚持统一领</w:t>
      </w:r>
      <w:r>
        <w:t>导、严格依法办事，讲究策略方法、快速处置，切忌随意表态，以防事态扩大。</w:t>
      </w:r>
    </w:p>
    <w:p w:rsidR="00B2413F" w:rsidRDefault="00A60095">
      <w:pPr>
        <w:pStyle w:val="a0"/>
        <w:spacing w:line="360" w:lineRule="auto"/>
        <w:ind w:firstLineChars="200" w:firstLine="480"/>
      </w:pPr>
      <w:r>
        <w:t>（</w:t>
      </w:r>
      <w:r>
        <w:t xml:space="preserve"> 3 </w:t>
      </w:r>
      <w:r>
        <w:t>）、对已发生的突发性事故，公司处置突发性事故领导小组接到报告后，根据事故的类型、人员和财产损失情况视情向有关部门报告。</w:t>
      </w:r>
    </w:p>
    <w:p w:rsidR="00B2413F" w:rsidRDefault="00A60095">
      <w:pPr>
        <w:pStyle w:val="a0"/>
        <w:spacing w:line="360" w:lineRule="auto"/>
        <w:ind w:firstLineChars="200" w:firstLine="480"/>
      </w:pPr>
      <w:r>
        <w:t>（</w:t>
      </w:r>
      <w:r>
        <w:t xml:space="preserve"> 4 </w:t>
      </w:r>
      <w:r>
        <w:t>）对安全隐患及时清除，对伤员要及时送到医院救治。</w:t>
      </w:r>
    </w:p>
    <w:p w:rsidR="00B2413F" w:rsidRDefault="00A60095">
      <w:pPr>
        <w:pStyle w:val="a0"/>
        <w:spacing w:line="360" w:lineRule="auto"/>
        <w:ind w:firstLineChars="200" w:firstLine="480"/>
      </w:pPr>
      <w:r>
        <w:t>（</w:t>
      </w:r>
      <w:r>
        <w:t xml:space="preserve"> 5 </w:t>
      </w:r>
      <w:r>
        <w:t>）、在事故现场发现有境外人员摄影、摄像、录音、采访等活动时，应立即与市府外办和市公安局外事处联系，由有关部门依法进行处理。</w:t>
      </w:r>
    </w:p>
    <w:p w:rsidR="00B2413F" w:rsidRDefault="00A60095">
      <w:pPr>
        <w:pStyle w:val="Compact"/>
        <w:spacing w:line="360" w:lineRule="auto"/>
        <w:ind w:firstLineChars="200" w:firstLine="480"/>
      </w:pPr>
      <w:r>
        <w:br/>
      </w:r>
      <w:r>
        <w:br/>
      </w:r>
      <w:r>
        <w:br/>
      </w:r>
      <w:r>
        <w:br/>
      </w:r>
    </w:p>
    <w:p w:rsidR="00B2413F" w:rsidRDefault="00A60095">
      <w:pPr>
        <w:pStyle w:val="Compact"/>
        <w:spacing w:line="360" w:lineRule="auto"/>
        <w:ind w:firstLineChars="200" w:firstLine="480"/>
      </w:pPr>
      <w:r>
        <w:t xml:space="preserve">  </w:t>
      </w:r>
    </w:p>
    <w:p w:rsidR="00B2413F" w:rsidRDefault="00B2413F">
      <w:pPr>
        <w:pStyle w:val="Compact"/>
        <w:spacing w:line="360" w:lineRule="auto"/>
        <w:ind w:firstLineChars="200" w:firstLine="480"/>
      </w:pPr>
    </w:p>
    <w:sectPr w:rsidR="00B2413F" w:rsidSect="00420359">
      <w:head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095" w:rsidRDefault="00A60095" w:rsidP="009326DB">
      <w:pPr>
        <w:spacing w:after="0"/>
      </w:pPr>
      <w:r>
        <w:separator/>
      </w:r>
    </w:p>
  </w:endnote>
  <w:endnote w:type="continuationSeparator" w:id="0">
    <w:p w:rsidR="00A60095" w:rsidRDefault="00A60095" w:rsidP="009326D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095" w:rsidRDefault="00A60095" w:rsidP="009326DB">
      <w:pPr>
        <w:spacing w:after="0"/>
      </w:pPr>
      <w:r>
        <w:separator/>
      </w:r>
    </w:p>
  </w:footnote>
  <w:footnote w:type="continuationSeparator" w:id="0">
    <w:p w:rsidR="00A60095" w:rsidRDefault="00A60095" w:rsidP="009326D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6DB" w:rsidRPr="009326DB" w:rsidRDefault="009326DB" w:rsidP="009326DB">
    <w:pPr>
      <w:pStyle w:val="ac"/>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rsids>
    <w:rsidRoot w:val="00590D07"/>
    <w:rsid w:val="00011C8B"/>
    <w:rsid w:val="00420359"/>
    <w:rsid w:val="004E29B3"/>
    <w:rsid w:val="00590D07"/>
    <w:rsid w:val="00784D58"/>
    <w:rsid w:val="008D6863"/>
    <w:rsid w:val="009326DB"/>
    <w:rsid w:val="00A60095"/>
    <w:rsid w:val="00B2413F"/>
    <w:rsid w:val="00B81ACB"/>
    <w:rsid w:val="00B86B75"/>
    <w:rsid w:val="00BC48D5"/>
    <w:rsid w:val="00C36279"/>
    <w:rsid w:val="00E315A3"/>
    <w:rsid w:val="00EB63C2"/>
    <w:rsid w:val="6D600022"/>
  </w:rsids>
  <m:mathPr>
    <m:mathFont m:val="Cambria Math"/>
    <m:brkBin m:val="before"/>
    <m:brkBinSub m:val="--"/>
    <m:smallFrac m:val="off"/>
    <m:dispDef m:val="of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caption" w:qFormat="1"/>
    <w:lsdException w:name="footnote reference" w:qFormat="1"/>
    <w:lsdException w:name="Title" w:qFormat="1"/>
    <w:lsdException w:name="Default Paragraph Font" w:semiHidden="1" w:unhideWhenUsed="1" w:qFormat="1"/>
    <w:lsdException w:name="Body Text" w:qFormat="1"/>
    <w:lsdException w:name="Subtitle"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0359"/>
    <w:pPr>
      <w:spacing w:after="200"/>
    </w:pPr>
    <w:rPr>
      <w:rFonts w:eastAsiaTheme="minorHAnsi"/>
      <w:sz w:val="24"/>
      <w:szCs w:val="24"/>
      <w:lang w:eastAsia="en-US"/>
    </w:rPr>
  </w:style>
  <w:style w:type="paragraph" w:styleId="1">
    <w:name w:val="heading 1"/>
    <w:basedOn w:val="a"/>
    <w:next w:val="a0"/>
    <w:uiPriority w:val="9"/>
    <w:qFormat/>
    <w:rsid w:val="0042035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rsid w:val="00420359"/>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rsid w:val="00420359"/>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rsid w:val="00420359"/>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rsid w:val="00420359"/>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rsid w:val="00420359"/>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rsid w:val="00420359"/>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rsid w:val="00420359"/>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rsid w:val="00420359"/>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420359"/>
    <w:pPr>
      <w:spacing w:before="180" w:after="180"/>
    </w:pPr>
  </w:style>
  <w:style w:type="paragraph" w:styleId="a4">
    <w:name w:val="caption"/>
    <w:basedOn w:val="a"/>
    <w:next w:val="a"/>
    <w:qFormat/>
    <w:rsid w:val="00420359"/>
    <w:pPr>
      <w:spacing w:after="120"/>
    </w:pPr>
    <w:rPr>
      <w:i/>
    </w:rPr>
  </w:style>
  <w:style w:type="paragraph" w:styleId="a5">
    <w:name w:val="Block Text"/>
    <w:basedOn w:val="a0"/>
    <w:next w:val="a0"/>
    <w:uiPriority w:val="9"/>
    <w:unhideWhenUsed/>
    <w:qFormat/>
    <w:rsid w:val="00420359"/>
    <w:pPr>
      <w:spacing w:before="100" w:after="100"/>
    </w:pPr>
    <w:rPr>
      <w:rFonts w:asciiTheme="majorHAnsi" w:eastAsiaTheme="majorEastAsia" w:hAnsiTheme="majorHAnsi" w:cstheme="majorBidi"/>
      <w:bCs/>
      <w:sz w:val="20"/>
      <w:szCs w:val="20"/>
    </w:rPr>
  </w:style>
  <w:style w:type="paragraph" w:styleId="a6">
    <w:name w:val="Date"/>
    <w:next w:val="a0"/>
    <w:qFormat/>
    <w:rsid w:val="00420359"/>
    <w:pPr>
      <w:keepNext/>
      <w:keepLines/>
      <w:spacing w:after="200"/>
      <w:jc w:val="center"/>
    </w:pPr>
    <w:rPr>
      <w:rFonts w:eastAsiaTheme="minorHAnsi"/>
      <w:sz w:val="24"/>
      <w:szCs w:val="24"/>
      <w:lang w:eastAsia="en-US"/>
    </w:rPr>
  </w:style>
  <w:style w:type="paragraph" w:styleId="a7">
    <w:name w:val="Subtitle"/>
    <w:basedOn w:val="a8"/>
    <w:next w:val="a0"/>
    <w:qFormat/>
    <w:rsid w:val="00420359"/>
    <w:pPr>
      <w:spacing w:before="240"/>
    </w:pPr>
    <w:rPr>
      <w:sz w:val="30"/>
      <w:szCs w:val="30"/>
    </w:rPr>
  </w:style>
  <w:style w:type="paragraph" w:styleId="a8">
    <w:name w:val="Title"/>
    <w:basedOn w:val="a"/>
    <w:next w:val="a0"/>
    <w:qFormat/>
    <w:rsid w:val="00420359"/>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9">
    <w:name w:val="footnote text"/>
    <w:basedOn w:val="a"/>
    <w:uiPriority w:val="9"/>
    <w:unhideWhenUsed/>
    <w:qFormat/>
    <w:rsid w:val="00420359"/>
  </w:style>
  <w:style w:type="character" w:styleId="aa">
    <w:name w:val="Hyperlink"/>
    <w:basedOn w:val="Char"/>
    <w:qFormat/>
    <w:rsid w:val="00420359"/>
    <w:rPr>
      <w:color w:val="4F81BD" w:themeColor="accent1"/>
    </w:rPr>
  </w:style>
  <w:style w:type="character" w:customStyle="1" w:styleId="Char">
    <w:name w:val="正文文本 Char"/>
    <w:basedOn w:val="a1"/>
    <w:link w:val="a0"/>
    <w:qFormat/>
    <w:rsid w:val="00420359"/>
  </w:style>
  <w:style w:type="character" w:styleId="ab">
    <w:name w:val="footnote reference"/>
    <w:basedOn w:val="Char"/>
    <w:qFormat/>
    <w:rsid w:val="00420359"/>
    <w:rPr>
      <w:vertAlign w:val="superscript"/>
    </w:rPr>
  </w:style>
  <w:style w:type="paragraph" w:customStyle="1" w:styleId="FirstParagraph">
    <w:name w:val="First Paragraph"/>
    <w:basedOn w:val="a0"/>
    <w:next w:val="a0"/>
    <w:qFormat/>
    <w:rsid w:val="00420359"/>
  </w:style>
  <w:style w:type="paragraph" w:customStyle="1" w:styleId="Compact">
    <w:name w:val="Compact"/>
    <w:basedOn w:val="a0"/>
    <w:qFormat/>
    <w:rsid w:val="00420359"/>
    <w:pPr>
      <w:spacing w:before="36" w:after="36"/>
    </w:pPr>
  </w:style>
  <w:style w:type="paragraph" w:customStyle="1" w:styleId="Author">
    <w:name w:val="Author"/>
    <w:next w:val="a0"/>
    <w:qFormat/>
    <w:rsid w:val="00420359"/>
    <w:pPr>
      <w:keepNext/>
      <w:keepLines/>
      <w:spacing w:after="200"/>
      <w:jc w:val="center"/>
    </w:pPr>
    <w:rPr>
      <w:rFonts w:eastAsiaTheme="minorHAnsi"/>
      <w:sz w:val="24"/>
      <w:szCs w:val="24"/>
      <w:lang w:eastAsia="en-US"/>
    </w:rPr>
  </w:style>
  <w:style w:type="paragraph" w:customStyle="1" w:styleId="Abstract">
    <w:name w:val="Abstract"/>
    <w:basedOn w:val="a"/>
    <w:next w:val="a0"/>
    <w:qFormat/>
    <w:rsid w:val="00420359"/>
    <w:pPr>
      <w:keepNext/>
      <w:keepLines/>
      <w:spacing w:before="300" w:after="300"/>
    </w:pPr>
    <w:rPr>
      <w:sz w:val="20"/>
      <w:szCs w:val="20"/>
    </w:rPr>
  </w:style>
  <w:style w:type="paragraph" w:customStyle="1" w:styleId="10">
    <w:name w:val="书目1"/>
    <w:basedOn w:val="a"/>
    <w:qFormat/>
    <w:rsid w:val="00420359"/>
  </w:style>
  <w:style w:type="table" w:customStyle="1" w:styleId="Table">
    <w:name w:val="Table"/>
    <w:semiHidden/>
    <w:unhideWhenUsed/>
    <w:qFormat/>
    <w:rsid w:val="00420359"/>
    <w:tblPr>
      <w:tblCellMar>
        <w:top w:w="0" w:type="dxa"/>
        <w:left w:w="108" w:type="dxa"/>
        <w:bottom w:w="0" w:type="dxa"/>
        <w:right w:w="108" w:type="dxa"/>
      </w:tblCellMar>
    </w:tblPr>
  </w:style>
  <w:style w:type="paragraph" w:customStyle="1" w:styleId="DefinitionTerm">
    <w:name w:val="Definition Term"/>
    <w:basedOn w:val="a"/>
    <w:next w:val="Definition"/>
    <w:qFormat/>
    <w:rsid w:val="00420359"/>
    <w:pPr>
      <w:keepNext/>
      <w:keepLines/>
      <w:spacing w:after="0"/>
    </w:pPr>
    <w:rPr>
      <w:b/>
    </w:rPr>
  </w:style>
  <w:style w:type="paragraph" w:customStyle="1" w:styleId="Definition">
    <w:name w:val="Definition"/>
    <w:basedOn w:val="a"/>
    <w:qFormat/>
    <w:rsid w:val="00420359"/>
  </w:style>
  <w:style w:type="paragraph" w:customStyle="1" w:styleId="TableCaption">
    <w:name w:val="Table Caption"/>
    <w:basedOn w:val="a4"/>
    <w:qFormat/>
    <w:rsid w:val="00420359"/>
    <w:pPr>
      <w:keepNext/>
    </w:pPr>
  </w:style>
  <w:style w:type="paragraph" w:customStyle="1" w:styleId="ImageCaption">
    <w:name w:val="Image Caption"/>
    <w:basedOn w:val="a4"/>
    <w:qFormat/>
    <w:rsid w:val="00420359"/>
  </w:style>
  <w:style w:type="paragraph" w:customStyle="1" w:styleId="Figure">
    <w:name w:val="Figure"/>
    <w:basedOn w:val="a"/>
    <w:qFormat/>
    <w:rsid w:val="00420359"/>
  </w:style>
  <w:style w:type="paragraph" w:customStyle="1" w:styleId="CaptionedFigure">
    <w:name w:val="Captioned Figure"/>
    <w:basedOn w:val="Figure"/>
    <w:qFormat/>
    <w:rsid w:val="00420359"/>
    <w:pPr>
      <w:keepNext/>
    </w:pPr>
  </w:style>
  <w:style w:type="character" w:customStyle="1" w:styleId="VerbatimChar">
    <w:name w:val="Verbatim Char"/>
    <w:basedOn w:val="Char"/>
    <w:link w:val="SourceCode"/>
    <w:qFormat/>
    <w:rsid w:val="00420359"/>
    <w:rPr>
      <w:rFonts w:ascii="Consolas" w:hAnsi="Consolas"/>
      <w:sz w:val="22"/>
    </w:rPr>
  </w:style>
  <w:style w:type="paragraph" w:customStyle="1" w:styleId="SourceCode">
    <w:name w:val="Source Code"/>
    <w:basedOn w:val="a"/>
    <w:link w:val="VerbatimChar"/>
    <w:qFormat/>
    <w:rsid w:val="00420359"/>
    <w:pPr>
      <w:wordWrap w:val="0"/>
    </w:pPr>
  </w:style>
  <w:style w:type="paragraph" w:customStyle="1" w:styleId="TOC1">
    <w:name w:val="TOC 标题1"/>
    <w:basedOn w:val="1"/>
    <w:next w:val="a0"/>
    <w:uiPriority w:val="39"/>
    <w:unhideWhenUsed/>
    <w:qFormat/>
    <w:rsid w:val="00420359"/>
    <w:pPr>
      <w:spacing w:before="240" w:line="259" w:lineRule="auto"/>
      <w:outlineLvl w:val="9"/>
    </w:pPr>
    <w:rPr>
      <w:b w:val="0"/>
      <w:bCs w:val="0"/>
      <w:color w:val="365F91" w:themeColor="accent1" w:themeShade="BF"/>
    </w:rPr>
  </w:style>
  <w:style w:type="character" w:customStyle="1" w:styleId="KeywordTok">
    <w:name w:val="KeywordTok"/>
    <w:basedOn w:val="VerbatimChar"/>
    <w:qFormat/>
    <w:rsid w:val="00420359"/>
    <w:rPr>
      <w:rFonts w:ascii="Consolas" w:hAnsi="Consolas"/>
      <w:b/>
      <w:color w:val="007020"/>
      <w:sz w:val="22"/>
    </w:rPr>
  </w:style>
  <w:style w:type="character" w:customStyle="1" w:styleId="DataTypeTok">
    <w:name w:val="DataTypeTok"/>
    <w:basedOn w:val="VerbatimChar"/>
    <w:qFormat/>
    <w:rsid w:val="00420359"/>
    <w:rPr>
      <w:rFonts w:ascii="Consolas" w:hAnsi="Consolas"/>
      <w:color w:val="902000"/>
      <w:sz w:val="22"/>
    </w:rPr>
  </w:style>
  <w:style w:type="character" w:customStyle="1" w:styleId="DecValTok">
    <w:name w:val="DecValTok"/>
    <w:basedOn w:val="VerbatimChar"/>
    <w:qFormat/>
    <w:rsid w:val="00420359"/>
    <w:rPr>
      <w:rFonts w:ascii="Consolas" w:hAnsi="Consolas"/>
      <w:color w:val="40A070"/>
      <w:sz w:val="22"/>
    </w:rPr>
  </w:style>
  <w:style w:type="character" w:customStyle="1" w:styleId="BaseNTok">
    <w:name w:val="BaseNTok"/>
    <w:basedOn w:val="VerbatimChar"/>
    <w:qFormat/>
    <w:rsid w:val="00420359"/>
    <w:rPr>
      <w:rFonts w:ascii="Consolas" w:hAnsi="Consolas"/>
      <w:color w:val="40A070"/>
      <w:sz w:val="22"/>
    </w:rPr>
  </w:style>
  <w:style w:type="character" w:customStyle="1" w:styleId="FloatTok">
    <w:name w:val="FloatTok"/>
    <w:basedOn w:val="VerbatimChar"/>
    <w:qFormat/>
    <w:rsid w:val="00420359"/>
    <w:rPr>
      <w:rFonts w:ascii="Consolas" w:hAnsi="Consolas"/>
      <w:color w:val="40A070"/>
      <w:sz w:val="22"/>
    </w:rPr>
  </w:style>
  <w:style w:type="character" w:customStyle="1" w:styleId="ConstantTok">
    <w:name w:val="ConstantTok"/>
    <w:basedOn w:val="VerbatimChar"/>
    <w:qFormat/>
    <w:rsid w:val="00420359"/>
    <w:rPr>
      <w:rFonts w:ascii="Consolas" w:hAnsi="Consolas"/>
      <w:color w:val="880000"/>
      <w:sz w:val="22"/>
    </w:rPr>
  </w:style>
  <w:style w:type="character" w:customStyle="1" w:styleId="CharTok">
    <w:name w:val="CharTok"/>
    <w:basedOn w:val="VerbatimChar"/>
    <w:qFormat/>
    <w:rsid w:val="00420359"/>
    <w:rPr>
      <w:rFonts w:ascii="Consolas" w:hAnsi="Consolas"/>
      <w:color w:val="4070A0"/>
      <w:sz w:val="22"/>
    </w:rPr>
  </w:style>
  <w:style w:type="character" w:customStyle="1" w:styleId="SpecialCharTok">
    <w:name w:val="SpecialCharTok"/>
    <w:basedOn w:val="VerbatimChar"/>
    <w:qFormat/>
    <w:rsid w:val="00420359"/>
    <w:rPr>
      <w:rFonts w:ascii="Consolas" w:hAnsi="Consolas"/>
      <w:color w:val="4070A0"/>
      <w:sz w:val="22"/>
    </w:rPr>
  </w:style>
  <w:style w:type="character" w:customStyle="1" w:styleId="StringTok">
    <w:name w:val="StringTok"/>
    <w:basedOn w:val="VerbatimChar"/>
    <w:qFormat/>
    <w:rsid w:val="00420359"/>
    <w:rPr>
      <w:rFonts w:ascii="Consolas" w:hAnsi="Consolas"/>
      <w:color w:val="4070A0"/>
      <w:sz w:val="22"/>
    </w:rPr>
  </w:style>
  <w:style w:type="character" w:customStyle="1" w:styleId="VerbatimStringTok">
    <w:name w:val="VerbatimStringTok"/>
    <w:basedOn w:val="VerbatimChar"/>
    <w:qFormat/>
    <w:rsid w:val="00420359"/>
    <w:rPr>
      <w:rFonts w:ascii="Consolas" w:hAnsi="Consolas"/>
      <w:color w:val="4070A0"/>
      <w:sz w:val="22"/>
    </w:rPr>
  </w:style>
  <w:style w:type="character" w:customStyle="1" w:styleId="SpecialStringTok">
    <w:name w:val="SpecialStringTok"/>
    <w:basedOn w:val="VerbatimChar"/>
    <w:qFormat/>
    <w:rsid w:val="00420359"/>
    <w:rPr>
      <w:rFonts w:ascii="Consolas" w:hAnsi="Consolas"/>
      <w:color w:val="BB6688"/>
      <w:sz w:val="22"/>
    </w:rPr>
  </w:style>
  <w:style w:type="character" w:customStyle="1" w:styleId="ImportTok">
    <w:name w:val="ImportTok"/>
    <w:basedOn w:val="VerbatimChar"/>
    <w:qFormat/>
    <w:rsid w:val="00420359"/>
    <w:rPr>
      <w:rFonts w:ascii="Consolas" w:hAnsi="Consolas"/>
      <w:sz w:val="22"/>
    </w:rPr>
  </w:style>
  <w:style w:type="character" w:customStyle="1" w:styleId="CommentTok">
    <w:name w:val="CommentTok"/>
    <w:basedOn w:val="VerbatimChar"/>
    <w:qFormat/>
    <w:rsid w:val="00420359"/>
    <w:rPr>
      <w:rFonts w:ascii="Consolas" w:hAnsi="Consolas"/>
      <w:i/>
      <w:color w:val="60A0B0"/>
      <w:sz w:val="22"/>
    </w:rPr>
  </w:style>
  <w:style w:type="character" w:customStyle="1" w:styleId="DocumentationTok">
    <w:name w:val="DocumentationTok"/>
    <w:basedOn w:val="VerbatimChar"/>
    <w:qFormat/>
    <w:rsid w:val="00420359"/>
    <w:rPr>
      <w:rFonts w:ascii="Consolas" w:hAnsi="Consolas"/>
      <w:i/>
      <w:color w:val="BA2121"/>
      <w:sz w:val="22"/>
    </w:rPr>
  </w:style>
  <w:style w:type="character" w:customStyle="1" w:styleId="AnnotationTok">
    <w:name w:val="AnnotationTok"/>
    <w:basedOn w:val="VerbatimChar"/>
    <w:qFormat/>
    <w:rsid w:val="00420359"/>
    <w:rPr>
      <w:rFonts w:ascii="Consolas" w:hAnsi="Consolas"/>
      <w:b/>
      <w:i/>
      <w:color w:val="60A0B0"/>
      <w:sz w:val="22"/>
    </w:rPr>
  </w:style>
  <w:style w:type="character" w:customStyle="1" w:styleId="CommentVarTok">
    <w:name w:val="CommentVarTok"/>
    <w:basedOn w:val="VerbatimChar"/>
    <w:qFormat/>
    <w:rsid w:val="00420359"/>
    <w:rPr>
      <w:rFonts w:ascii="Consolas" w:hAnsi="Consolas"/>
      <w:b/>
      <w:i/>
      <w:color w:val="60A0B0"/>
      <w:sz w:val="22"/>
    </w:rPr>
  </w:style>
  <w:style w:type="character" w:customStyle="1" w:styleId="OtherTok">
    <w:name w:val="OtherTok"/>
    <w:basedOn w:val="VerbatimChar"/>
    <w:qFormat/>
    <w:rsid w:val="00420359"/>
    <w:rPr>
      <w:rFonts w:ascii="Consolas" w:hAnsi="Consolas"/>
      <w:color w:val="007020"/>
      <w:sz w:val="22"/>
    </w:rPr>
  </w:style>
  <w:style w:type="character" w:customStyle="1" w:styleId="FunctionTok">
    <w:name w:val="FunctionTok"/>
    <w:basedOn w:val="VerbatimChar"/>
    <w:qFormat/>
    <w:rsid w:val="00420359"/>
    <w:rPr>
      <w:rFonts w:ascii="Consolas" w:hAnsi="Consolas"/>
      <w:color w:val="06287E"/>
      <w:sz w:val="22"/>
    </w:rPr>
  </w:style>
  <w:style w:type="character" w:customStyle="1" w:styleId="VariableTok">
    <w:name w:val="VariableTok"/>
    <w:basedOn w:val="VerbatimChar"/>
    <w:qFormat/>
    <w:rsid w:val="00420359"/>
    <w:rPr>
      <w:rFonts w:ascii="Consolas" w:hAnsi="Consolas"/>
      <w:color w:val="19177C"/>
      <w:sz w:val="22"/>
    </w:rPr>
  </w:style>
  <w:style w:type="character" w:customStyle="1" w:styleId="ControlFlowTok">
    <w:name w:val="ControlFlowTok"/>
    <w:basedOn w:val="VerbatimChar"/>
    <w:qFormat/>
    <w:rsid w:val="00420359"/>
    <w:rPr>
      <w:rFonts w:ascii="Consolas" w:hAnsi="Consolas"/>
      <w:b/>
      <w:color w:val="007020"/>
      <w:sz w:val="22"/>
    </w:rPr>
  </w:style>
  <w:style w:type="character" w:customStyle="1" w:styleId="OperatorTok">
    <w:name w:val="OperatorTok"/>
    <w:basedOn w:val="VerbatimChar"/>
    <w:qFormat/>
    <w:rsid w:val="00420359"/>
    <w:rPr>
      <w:rFonts w:ascii="Consolas" w:hAnsi="Consolas"/>
      <w:color w:val="666666"/>
      <w:sz w:val="22"/>
    </w:rPr>
  </w:style>
  <w:style w:type="character" w:customStyle="1" w:styleId="BuiltInTok">
    <w:name w:val="BuiltInTok"/>
    <w:basedOn w:val="VerbatimChar"/>
    <w:qFormat/>
    <w:rsid w:val="00420359"/>
    <w:rPr>
      <w:rFonts w:ascii="Consolas" w:hAnsi="Consolas"/>
      <w:sz w:val="22"/>
    </w:rPr>
  </w:style>
  <w:style w:type="character" w:customStyle="1" w:styleId="ExtensionTok">
    <w:name w:val="ExtensionTok"/>
    <w:basedOn w:val="VerbatimChar"/>
    <w:qFormat/>
    <w:rsid w:val="00420359"/>
    <w:rPr>
      <w:rFonts w:ascii="Consolas" w:hAnsi="Consolas"/>
      <w:sz w:val="22"/>
    </w:rPr>
  </w:style>
  <w:style w:type="character" w:customStyle="1" w:styleId="PreprocessorTok">
    <w:name w:val="PreprocessorTok"/>
    <w:basedOn w:val="VerbatimChar"/>
    <w:qFormat/>
    <w:rsid w:val="00420359"/>
    <w:rPr>
      <w:rFonts w:ascii="Consolas" w:hAnsi="Consolas"/>
      <w:color w:val="BC7A00"/>
      <w:sz w:val="22"/>
    </w:rPr>
  </w:style>
  <w:style w:type="character" w:customStyle="1" w:styleId="AttributeTok">
    <w:name w:val="AttributeTok"/>
    <w:basedOn w:val="VerbatimChar"/>
    <w:qFormat/>
    <w:rsid w:val="00420359"/>
    <w:rPr>
      <w:rFonts w:ascii="Consolas" w:hAnsi="Consolas"/>
      <w:color w:val="7D9029"/>
      <w:sz w:val="22"/>
    </w:rPr>
  </w:style>
  <w:style w:type="character" w:customStyle="1" w:styleId="RegionMarkerTok">
    <w:name w:val="RegionMarkerTok"/>
    <w:basedOn w:val="VerbatimChar"/>
    <w:qFormat/>
    <w:rsid w:val="00420359"/>
    <w:rPr>
      <w:rFonts w:ascii="Consolas" w:hAnsi="Consolas"/>
      <w:sz w:val="22"/>
    </w:rPr>
  </w:style>
  <w:style w:type="character" w:customStyle="1" w:styleId="InformationTok">
    <w:name w:val="InformationTok"/>
    <w:basedOn w:val="VerbatimChar"/>
    <w:qFormat/>
    <w:rsid w:val="00420359"/>
    <w:rPr>
      <w:rFonts w:ascii="Consolas" w:hAnsi="Consolas"/>
      <w:b/>
      <w:i/>
      <w:color w:val="60A0B0"/>
      <w:sz w:val="22"/>
    </w:rPr>
  </w:style>
  <w:style w:type="character" w:customStyle="1" w:styleId="WarningTok">
    <w:name w:val="WarningTok"/>
    <w:basedOn w:val="VerbatimChar"/>
    <w:qFormat/>
    <w:rsid w:val="00420359"/>
    <w:rPr>
      <w:rFonts w:ascii="Consolas" w:hAnsi="Consolas"/>
      <w:b/>
      <w:i/>
      <w:color w:val="60A0B0"/>
      <w:sz w:val="22"/>
    </w:rPr>
  </w:style>
  <w:style w:type="character" w:customStyle="1" w:styleId="AlertTok">
    <w:name w:val="AlertTok"/>
    <w:basedOn w:val="VerbatimChar"/>
    <w:qFormat/>
    <w:rsid w:val="00420359"/>
    <w:rPr>
      <w:rFonts w:ascii="Consolas" w:hAnsi="Consolas"/>
      <w:b/>
      <w:color w:val="FF0000"/>
      <w:sz w:val="22"/>
    </w:rPr>
  </w:style>
  <w:style w:type="character" w:customStyle="1" w:styleId="ErrorTok">
    <w:name w:val="ErrorTok"/>
    <w:basedOn w:val="VerbatimChar"/>
    <w:qFormat/>
    <w:rsid w:val="00420359"/>
    <w:rPr>
      <w:rFonts w:ascii="Consolas" w:hAnsi="Consolas"/>
      <w:b/>
      <w:color w:val="FF0000"/>
      <w:sz w:val="22"/>
    </w:rPr>
  </w:style>
  <w:style w:type="character" w:customStyle="1" w:styleId="NormalTok">
    <w:name w:val="NormalTok"/>
    <w:basedOn w:val="VerbatimChar"/>
    <w:qFormat/>
    <w:rsid w:val="00420359"/>
    <w:rPr>
      <w:rFonts w:ascii="Consolas" w:hAnsi="Consolas"/>
      <w:sz w:val="22"/>
    </w:rPr>
  </w:style>
  <w:style w:type="paragraph" w:styleId="ac">
    <w:name w:val="header"/>
    <w:basedOn w:val="a"/>
    <w:link w:val="Char0"/>
    <w:rsid w:val="009326D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c"/>
    <w:rsid w:val="009326DB"/>
    <w:rPr>
      <w:rFonts w:eastAsiaTheme="minorHAnsi"/>
      <w:sz w:val="18"/>
      <w:szCs w:val="18"/>
      <w:lang w:eastAsia="en-US"/>
    </w:rPr>
  </w:style>
  <w:style w:type="paragraph" w:styleId="ad">
    <w:name w:val="footer"/>
    <w:basedOn w:val="a"/>
    <w:link w:val="Char1"/>
    <w:rsid w:val="009326DB"/>
    <w:pPr>
      <w:tabs>
        <w:tab w:val="center" w:pos="4153"/>
        <w:tab w:val="right" w:pos="8306"/>
      </w:tabs>
      <w:snapToGrid w:val="0"/>
    </w:pPr>
    <w:rPr>
      <w:sz w:val="18"/>
      <w:szCs w:val="18"/>
    </w:rPr>
  </w:style>
  <w:style w:type="character" w:customStyle="1" w:styleId="Char1">
    <w:name w:val="页脚 Char"/>
    <w:basedOn w:val="a1"/>
    <w:link w:val="ad"/>
    <w:rsid w:val="009326DB"/>
    <w:rPr>
      <w:rFonts w:eastAsiaTheme="minorHAnsi"/>
      <w:sz w:val="18"/>
      <w:szCs w:val="18"/>
      <w:lang w:eastAsia="en-US"/>
    </w:rPr>
  </w:style>
</w:styles>
</file>

<file path=word/webSettings.xml><?xml version="1.0" encoding="utf-8"?>
<w:webSettings xmlns:r="http://schemas.openxmlformats.org/officeDocument/2006/relationships" xmlns:w="http://schemas.openxmlformats.org/wordprocessingml/2006/main">
  <w:divs>
    <w:div w:id="1476870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高处作业专项安全方案与高处作业吊篮施工应急预案汇编 - 百度文库</dc:title>
  <dc:creator>kaka</dc:creator>
  <dc:description>百度文库</dc:description>
  <cp:lastModifiedBy>Administrator</cp:lastModifiedBy>
  <cp:revision>4</cp:revision>
  <dcterms:created xsi:type="dcterms:W3CDTF">2021-05-24T01:19:00Z</dcterms:created>
  <dcterms:modified xsi:type="dcterms:W3CDTF">2026-03-04T03:51:00Z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2052-11.1.0.10314</vt:lpwstr>
  </property>
</Properties>
</file>