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A9" w:rsidRDefault="00A407B1" w:rsidP="00222582">
      <w:pPr>
        <w:pStyle w:val="1"/>
        <w:spacing w:beforeLines="400" w:afterLines="250"/>
        <w:jc w:val="center"/>
        <w:rPr>
          <w:rFonts w:cs="宋体" w:hint="default"/>
          <w:bCs/>
          <w:sz w:val="44"/>
          <w:szCs w:val="44"/>
        </w:rPr>
      </w:pPr>
      <w:bookmarkStart w:id="0" w:name="_Toc5380"/>
      <w:bookmarkStart w:id="1" w:name="_Toc353975041"/>
      <w:bookmarkStart w:id="2" w:name="_Toc353974850"/>
      <w:bookmarkStart w:id="3" w:name="_Toc353979775"/>
      <w:r>
        <w:rPr>
          <w:rFonts w:cs="宋体"/>
          <w:bCs/>
          <w:sz w:val="44"/>
          <w:szCs w:val="44"/>
          <w:lang w:val="zh-CN"/>
        </w:rPr>
        <w:t>触电现场处置方案</w:t>
      </w:r>
      <w:bookmarkEnd w:id="0"/>
      <w:bookmarkEnd w:id="1"/>
      <w:bookmarkEnd w:id="2"/>
      <w:bookmarkEnd w:id="3"/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1. </w:t>
      </w:r>
      <w:r>
        <w:rPr>
          <w:rFonts w:ascii="宋体" w:eastAsia="宋体" w:hAnsi="宋体" w:cs="宋体" w:hint="eastAsia"/>
          <w:sz w:val="30"/>
          <w:szCs w:val="30"/>
        </w:rPr>
        <w:t>事故特征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1.1 </w:t>
      </w:r>
      <w:r>
        <w:rPr>
          <w:rFonts w:ascii="宋体" w:eastAsia="宋体" w:hAnsi="宋体" w:cs="宋体" w:hint="eastAsia"/>
          <w:sz w:val="30"/>
          <w:szCs w:val="30"/>
        </w:rPr>
        <w:t>由于电气设施（设备）故障或绝缘部位老化、员工操作不当，很容易发生触电事故。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1.2 </w:t>
      </w:r>
      <w:r>
        <w:rPr>
          <w:rFonts w:ascii="宋体" w:eastAsia="宋体" w:hAnsi="宋体" w:cs="宋体" w:hint="eastAsia"/>
          <w:sz w:val="30"/>
          <w:szCs w:val="30"/>
        </w:rPr>
        <w:t>可能发生的地点：办公区、生活区、生产区。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1.3 </w:t>
      </w:r>
      <w:r>
        <w:rPr>
          <w:rFonts w:ascii="宋体" w:eastAsia="宋体" w:hAnsi="宋体" w:cs="宋体" w:hint="eastAsia"/>
          <w:sz w:val="30"/>
          <w:szCs w:val="30"/>
        </w:rPr>
        <w:t>触电事故可能造成人身伤害、财产损失。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2. </w:t>
      </w:r>
      <w:r>
        <w:rPr>
          <w:rFonts w:ascii="宋体" w:eastAsia="宋体" w:hAnsi="宋体" w:cs="宋体" w:hint="eastAsia"/>
          <w:sz w:val="30"/>
          <w:szCs w:val="30"/>
        </w:rPr>
        <w:t>应急组织与职责</w:t>
      </w:r>
    </w:p>
    <w:p w:rsidR="007924A9" w:rsidRDefault="00A407B1">
      <w:pPr>
        <w:spacing w:line="460" w:lineRule="exact"/>
        <w:ind w:firstLineChars="196" w:firstLine="588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2.1 </w:t>
      </w:r>
      <w:r>
        <w:rPr>
          <w:rFonts w:ascii="宋体" w:eastAsia="宋体" w:hAnsi="宋体" w:cs="宋体" w:hint="eastAsia"/>
          <w:sz w:val="30"/>
          <w:szCs w:val="30"/>
        </w:rPr>
        <w:t>应急自救领导小组组织机构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2.1.1 </w:t>
      </w:r>
      <w:r>
        <w:rPr>
          <w:rFonts w:ascii="宋体" w:eastAsia="宋体" w:hAnsi="宋体" w:cs="宋体" w:hint="eastAsia"/>
          <w:sz w:val="30"/>
          <w:szCs w:val="30"/>
        </w:rPr>
        <w:t>应急自救领导小组</w:t>
      </w:r>
    </w:p>
    <w:p w:rsidR="007924A9" w:rsidRDefault="00A407B1">
      <w:pPr>
        <w:topLinePunct/>
        <w:spacing w:line="460" w:lineRule="exact"/>
        <w:ind w:firstLineChars="202" w:firstLine="606"/>
        <w:rPr>
          <w:rFonts w:ascii="宋体" w:eastAsia="宋体" w:hAnsi="宋体" w:cs="宋体"/>
          <w:sz w:val="30"/>
          <w:szCs w:val="30"/>
          <w:lang w:val="zh-CN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</w:t>
      </w:r>
      <w:r>
        <w:rPr>
          <w:rFonts w:ascii="宋体" w:eastAsia="宋体" w:hAnsi="宋体" w:cs="宋体" w:hint="eastAsia"/>
          <w:sz w:val="30"/>
          <w:szCs w:val="30"/>
          <w:lang w:val="zh-CN"/>
        </w:rPr>
        <w:t>组</w:t>
      </w:r>
      <w:r>
        <w:rPr>
          <w:rFonts w:ascii="宋体" w:eastAsia="宋体" w:hAnsi="宋体" w:cs="宋体" w:hint="eastAsia"/>
          <w:sz w:val="30"/>
          <w:szCs w:val="30"/>
          <w:lang w:val="zh-CN"/>
        </w:rPr>
        <w:t xml:space="preserve">  </w:t>
      </w:r>
      <w:r>
        <w:rPr>
          <w:rFonts w:ascii="宋体" w:eastAsia="宋体" w:hAnsi="宋体" w:cs="宋体" w:hint="eastAsia"/>
          <w:sz w:val="30"/>
          <w:szCs w:val="30"/>
          <w:lang w:val="zh-CN"/>
        </w:rPr>
        <w:t>长：</w:t>
      </w:r>
    </w:p>
    <w:p w:rsidR="007924A9" w:rsidRDefault="00A407B1">
      <w:pPr>
        <w:topLinePunct/>
        <w:spacing w:line="460" w:lineRule="exact"/>
        <w:ind w:firstLineChars="202" w:firstLine="606"/>
        <w:rPr>
          <w:rFonts w:ascii="宋体" w:eastAsia="宋体" w:hAnsi="宋体" w:cs="宋体"/>
          <w:sz w:val="30"/>
          <w:szCs w:val="30"/>
          <w:lang w:val="zh-CN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</w:t>
      </w:r>
      <w:r>
        <w:rPr>
          <w:rFonts w:ascii="宋体" w:eastAsia="宋体" w:hAnsi="宋体" w:cs="宋体" w:hint="eastAsia"/>
          <w:sz w:val="30"/>
          <w:szCs w:val="30"/>
          <w:lang w:val="zh-CN"/>
        </w:rPr>
        <w:t>副组长：</w:t>
      </w:r>
    </w:p>
    <w:p w:rsidR="007924A9" w:rsidRDefault="00A407B1">
      <w:pPr>
        <w:topLinePunct/>
        <w:spacing w:line="460" w:lineRule="exact"/>
        <w:ind w:firstLineChars="202" w:firstLine="606"/>
        <w:rPr>
          <w:rFonts w:ascii="宋体" w:eastAsia="宋体" w:hAnsi="宋体" w:cs="宋体"/>
          <w:sz w:val="30"/>
          <w:szCs w:val="30"/>
          <w:lang w:val="zh-CN"/>
        </w:rPr>
      </w:pPr>
      <w:r>
        <w:rPr>
          <w:rFonts w:ascii="宋体" w:eastAsia="宋体" w:hAnsi="宋体" w:cs="宋体" w:hint="eastAsia"/>
          <w:sz w:val="30"/>
          <w:szCs w:val="30"/>
          <w:lang w:val="zh-CN"/>
        </w:rPr>
        <w:t xml:space="preserve">2.1.2 </w:t>
      </w:r>
      <w:r>
        <w:rPr>
          <w:rFonts w:ascii="宋体" w:eastAsia="宋体" w:hAnsi="宋体" w:cs="宋体" w:hint="eastAsia"/>
          <w:sz w:val="30"/>
          <w:szCs w:val="30"/>
          <w:lang w:val="zh-CN"/>
        </w:rPr>
        <w:t>自救组：副经理、各施工队队长及指定人员组成。</w:t>
      </w:r>
    </w:p>
    <w:p w:rsidR="007924A9" w:rsidRDefault="00A407B1">
      <w:pPr>
        <w:topLinePunct/>
        <w:spacing w:line="460" w:lineRule="exact"/>
        <w:ind w:firstLineChars="202" w:firstLine="606"/>
        <w:rPr>
          <w:rFonts w:ascii="宋体" w:eastAsia="宋体" w:hAnsi="宋体" w:cs="宋体"/>
          <w:sz w:val="30"/>
          <w:szCs w:val="30"/>
          <w:lang w:val="zh-CN"/>
        </w:rPr>
      </w:pPr>
      <w:r>
        <w:rPr>
          <w:rFonts w:ascii="宋体" w:eastAsia="宋体" w:hAnsi="宋体" w:cs="宋体" w:hint="eastAsia"/>
          <w:sz w:val="30"/>
          <w:szCs w:val="30"/>
          <w:lang w:val="zh-CN"/>
        </w:rPr>
        <w:t xml:space="preserve">2.1.3 </w:t>
      </w:r>
      <w:r>
        <w:rPr>
          <w:rFonts w:ascii="宋体" w:eastAsia="宋体" w:hAnsi="宋体" w:cs="宋体" w:hint="eastAsia"/>
          <w:sz w:val="30"/>
          <w:szCs w:val="30"/>
          <w:lang w:val="zh-CN"/>
        </w:rPr>
        <w:t>救护组：项目书记、办公室、各施工队工班长指定人员组成。</w:t>
      </w:r>
    </w:p>
    <w:p w:rsidR="007924A9" w:rsidRDefault="00A407B1">
      <w:pPr>
        <w:topLinePunct/>
        <w:spacing w:line="460" w:lineRule="exact"/>
        <w:ind w:firstLineChars="202" w:firstLine="606"/>
        <w:rPr>
          <w:rFonts w:ascii="宋体" w:eastAsia="宋体" w:hAnsi="宋体" w:cs="宋体"/>
          <w:sz w:val="30"/>
          <w:szCs w:val="30"/>
          <w:lang w:val="zh-CN"/>
        </w:rPr>
      </w:pPr>
      <w:r>
        <w:rPr>
          <w:rFonts w:ascii="宋体" w:eastAsia="宋体" w:hAnsi="宋体" w:cs="宋体" w:hint="eastAsia"/>
          <w:sz w:val="30"/>
          <w:szCs w:val="30"/>
          <w:lang w:val="zh-CN"/>
        </w:rPr>
        <w:t xml:space="preserve">2.1.4 </w:t>
      </w:r>
      <w:r>
        <w:rPr>
          <w:rFonts w:ascii="宋体" w:eastAsia="宋体" w:hAnsi="宋体" w:cs="宋体" w:hint="eastAsia"/>
          <w:sz w:val="30"/>
          <w:szCs w:val="30"/>
          <w:lang w:val="zh-CN"/>
        </w:rPr>
        <w:t>疏导组：由项目副经理、安质部、测量室、各施工队值班人员组成。</w:t>
      </w:r>
    </w:p>
    <w:p w:rsidR="007924A9" w:rsidRDefault="00A407B1">
      <w:pPr>
        <w:tabs>
          <w:tab w:val="left" w:pos="6816"/>
        </w:tabs>
        <w:topLinePunct/>
        <w:spacing w:line="460" w:lineRule="exact"/>
        <w:ind w:firstLineChars="202" w:firstLine="606"/>
        <w:rPr>
          <w:rFonts w:ascii="宋体" w:eastAsia="宋体" w:hAnsi="宋体" w:cs="宋体"/>
          <w:sz w:val="30"/>
          <w:szCs w:val="30"/>
          <w:lang w:val="zh-CN"/>
        </w:rPr>
      </w:pPr>
      <w:r>
        <w:rPr>
          <w:rFonts w:ascii="宋体" w:eastAsia="宋体" w:hAnsi="宋体" w:cs="宋体" w:hint="eastAsia"/>
          <w:sz w:val="30"/>
          <w:szCs w:val="30"/>
          <w:lang w:val="zh-CN"/>
        </w:rPr>
        <w:t xml:space="preserve">2.1.5 </w:t>
      </w:r>
      <w:r>
        <w:rPr>
          <w:rFonts w:ascii="宋体" w:eastAsia="宋体" w:hAnsi="宋体" w:cs="宋体" w:hint="eastAsia"/>
          <w:sz w:val="30"/>
          <w:szCs w:val="30"/>
          <w:lang w:val="zh-CN"/>
        </w:rPr>
        <w:t>保障组：由项目总工、办公室、工程部、物资部、设备部、计划部、财务部、各施工队技术负责人及指定人员组成。</w:t>
      </w:r>
    </w:p>
    <w:p w:rsidR="007924A9" w:rsidRDefault="00A407B1">
      <w:pPr>
        <w:topLinePunct/>
        <w:spacing w:line="460" w:lineRule="exact"/>
        <w:ind w:firstLineChars="202" w:firstLine="606"/>
        <w:rPr>
          <w:rFonts w:ascii="宋体" w:eastAsia="宋体" w:hAnsi="宋体" w:cs="宋体"/>
          <w:sz w:val="30"/>
          <w:szCs w:val="30"/>
          <w:lang w:val="zh-CN"/>
        </w:rPr>
      </w:pPr>
      <w:r>
        <w:rPr>
          <w:rFonts w:ascii="宋体" w:eastAsia="宋体" w:hAnsi="宋体" w:cs="宋体" w:hint="eastAsia"/>
          <w:sz w:val="30"/>
          <w:szCs w:val="30"/>
          <w:lang w:val="zh-CN"/>
        </w:rPr>
        <w:t xml:space="preserve">2.1.6 </w:t>
      </w:r>
      <w:r>
        <w:rPr>
          <w:rFonts w:ascii="宋体" w:eastAsia="宋体" w:hAnsi="宋体" w:cs="宋体" w:hint="eastAsia"/>
          <w:sz w:val="30"/>
          <w:szCs w:val="30"/>
          <w:lang w:val="zh-CN"/>
        </w:rPr>
        <w:t>善后组：由项目书记、办公室、计划部、财务部、各施工队指定人员组成。</w:t>
      </w:r>
    </w:p>
    <w:p w:rsidR="007924A9" w:rsidRDefault="00A407B1">
      <w:pPr>
        <w:tabs>
          <w:tab w:val="left" w:pos="6816"/>
        </w:tabs>
        <w:topLinePunct/>
        <w:spacing w:line="460" w:lineRule="exact"/>
        <w:ind w:firstLineChars="202" w:firstLine="606"/>
        <w:rPr>
          <w:rFonts w:ascii="宋体" w:eastAsia="宋体" w:hAnsi="宋体" w:cs="宋体"/>
          <w:sz w:val="30"/>
          <w:szCs w:val="30"/>
          <w:lang w:val="zh-CN"/>
        </w:rPr>
      </w:pPr>
      <w:r>
        <w:rPr>
          <w:rFonts w:ascii="宋体" w:eastAsia="宋体" w:hAnsi="宋体" w:cs="宋体" w:hint="eastAsia"/>
          <w:sz w:val="30"/>
          <w:szCs w:val="30"/>
          <w:lang w:val="zh-CN"/>
        </w:rPr>
        <w:t>2.1.7</w:t>
      </w:r>
      <w:r>
        <w:rPr>
          <w:rFonts w:ascii="宋体" w:eastAsia="宋体" w:hAnsi="宋体" w:cs="宋体" w:hint="eastAsia"/>
          <w:sz w:val="30"/>
          <w:szCs w:val="30"/>
          <w:lang w:val="zh-CN"/>
        </w:rPr>
        <w:t>调查组：由项目副经理、总工、工程部、安质部、设备部、物资部、各施工队指定人员组成。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2.2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应急岗位职责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2.2.1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组长的职责：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A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执行国家、地方、行业、上级有关安全应急管理的法律法规、标准和应急预案；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B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随时掌握项目现场事故情况；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C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根据事故现场的情况，启动并组织实施项目现场处置方案，向项目部事故应急救援指挥部报告有关情况；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lastRenderedPageBreak/>
        <w:t xml:space="preserve">D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确保应急资源配备投入到位，组织项目应急演练，指挥项目应急行动。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2.2.2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副组长的职责：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A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协助组长开展应急指挥工作，组长不在位时，代行其职责；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B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组织编制现场处置方案，落实项目应急行动，组织搞好培训和演练；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C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负责现场应急处置，根据险情发展，提出改进措施；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D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组织做好善后工作。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2.2.3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救护组职责：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负责现场伤员的医疗抢救工作，根据伤员受伤程度做好转运工作。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2.2.4 </w:t>
      </w:r>
      <w:r>
        <w:rPr>
          <w:rFonts w:ascii="宋体" w:eastAsia="宋体" w:hAnsi="宋体" w:cs="宋体" w:hint="eastAsia"/>
          <w:sz w:val="30"/>
          <w:szCs w:val="30"/>
        </w:rPr>
        <w:t>疏导组职责：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维护现场，将获救人员转至安全地带；对危险区域进行有效的隔离。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2.2.5 </w:t>
      </w:r>
      <w:r>
        <w:rPr>
          <w:rFonts w:ascii="宋体" w:eastAsia="宋体" w:hAnsi="宋体" w:cs="宋体" w:hint="eastAsia"/>
          <w:sz w:val="30"/>
          <w:szCs w:val="30"/>
        </w:rPr>
        <w:t>保障组职责：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提供技术保障，并保证应急处置的通讯畅通，物资、设备和资金及时到位及后勤供给。</w:t>
      </w:r>
    </w:p>
    <w:p w:rsidR="007924A9" w:rsidRDefault="00A407B1">
      <w:pPr>
        <w:autoSpaceDE w:val="0"/>
        <w:autoSpaceDN w:val="0"/>
        <w:adjustRightInd w:val="0"/>
        <w:spacing w:line="460" w:lineRule="exact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2.2.6 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善后组职责：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妥善安置伤亡人员和接待伤亡人员的家属，配合项目部做好理赔工作。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2.2.7 </w:t>
      </w:r>
      <w:r>
        <w:rPr>
          <w:rFonts w:ascii="宋体" w:eastAsia="宋体" w:hAnsi="宋体" w:cs="宋体" w:hint="eastAsia"/>
          <w:sz w:val="30"/>
          <w:szCs w:val="30"/>
        </w:rPr>
        <w:t>调查组职责</w:t>
      </w:r>
      <w:r>
        <w:rPr>
          <w:rFonts w:ascii="宋体" w:eastAsia="宋体" w:hAnsi="宋体" w:cs="宋体" w:hint="eastAsia"/>
          <w:sz w:val="30"/>
          <w:szCs w:val="30"/>
        </w:rPr>
        <w:t>: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按要求提供事故情况和相关资料，参与评估事故影响程度和损失，提出防止事故再次发生的意见和建议。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 </w:t>
      </w:r>
      <w:r>
        <w:rPr>
          <w:rFonts w:ascii="宋体" w:eastAsia="宋体" w:hAnsi="宋体" w:cs="宋体" w:hint="eastAsia"/>
          <w:sz w:val="30"/>
          <w:szCs w:val="30"/>
        </w:rPr>
        <w:t>应急处置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3.1 </w:t>
      </w:r>
      <w:r>
        <w:rPr>
          <w:rFonts w:ascii="宋体" w:eastAsia="宋体" w:hAnsi="宋体" w:cs="宋体" w:hint="eastAsia"/>
          <w:sz w:val="30"/>
          <w:szCs w:val="30"/>
        </w:rPr>
        <w:t>事故应急处置程序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3.1.1 </w:t>
      </w:r>
      <w:r>
        <w:rPr>
          <w:rFonts w:ascii="宋体" w:eastAsia="宋体" w:hAnsi="宋体" w:cs="宋体" w:hint="eastAsia"/>
          <w:sz w:val="30"/>
          <w:szCs w:val="30"/>
        </w:rPr>
        <w:t>当发生事故时，值班人员立即断电，组织危险区域施工人员撤离，迅速报告应急自救组长，自</w:t>
      </w:r>
      <w:r>
        <w:rPr>
          <w:rFonts w:ascii="宋体" w:eastAsia="宋体" w:hAnsi="宋体" w:cs="宋体" w:hint="eastAsia"/>
          <w:sz w:val="30"/>
          <w:szCs w:val="30"/>
        </w:rPr>
        <w:t>救组长迅速上报项目事故应急救援指挥部办公室。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3.1.2 </w:t>
      </w:r>
      <w:r>
        <w:rPr>
          <w:rFonts w:ascii="宋体" w:eastAsia="宋体" w:hAnsi="宋体" w:cs="宋体" w:hint="eastAsia"/>
          <w:sz w:val="30"/>
          <w:szCs w:val="30"/>
        </w:rPr>
        <w:t>采用喊话或其它方式疏散人员。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3.1.3 </w:t>
      </w:r>
      <w:r>
        <w:rPr>
          <w:rFonts w:ascii="宋体" w:eastAsia="宋体" w:hAnsi="宋体" w:cs="宋体" w:hint="eastAsia"/>
          <w:sz w:val="30"/>
          <w:szCs w:val="30"/>
        </w:rPr>
        <w:t>及时与医院、电力等相关部门取得联系，确保</w:t>
      </w:r>
      <w:r>
        <w:rPr>
          <w:rFonts w:ascii="宋体" w:eastAsia="宋体" w:hAnsi="宋体" w:cs="宋体" w:hint="eastAsia"/>
          <w:sz w:val="30"/>
          <w:szCs w:val="30"/>
        </w:rPr>
        <w:t>24</w:t>
      </w:r>
      <w:r>
        <w:rPr>
          <w:rFonts w:ascii="宋体" w:eastAsia="宋体" w:hAnsi="宋体" w:cs="宋体" w:hint="eastAsia"/>
          <w:sz w:val="30"/>
          <w:szCs w:val="30"/>
        </w:rPr>
        <w:t>小</w:t>
      </w:r>
      <w:r>
        <w:rPr>
          <w:rFonts w:ascii="宋体" w:eastAsia="宋体" w:hAnsi="宋体" w:cs="宋体" w:hint="eastAsia"/>
          <w:sz w:val="30"/>
          <w:szCs w:val="30"/>
        </w:rPr>
        <w:lastRenderedPageBreak/>
        <w:t>时联络畅通，联络方式采用电话、传真等。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3.1.4 </w:t>
      </w:r>
      <w:r>
        <w:rPr>
          <w:rFonts w:ascii="宋体" w:eastAsia="宋体" w:hAnsi="宋体" w:cs="宋体" w:hint="eastAsia"/>
          <w:sz w:val="30"/>
          <w:szCs w:val="30"/>
        </w:rPr>
        <w:t>现场应急自救领导小组通过上述联络方式向有关部门报警，报警的内容主要是：触电发生的时间、地点，造成的损失（包括人员伤亡数量、触电情况及造成的直接经济损失），已采取的处置措施和需要救助的内容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3.2 </w:t>
      </w:r>
      <w:r>
        <w:rPr>
          <w:rFonts w:ascii="宋体" w:eastAsia="宋体" w:hAnsi="宋体" w:cs="宋体" w:hint="eastAsia"/>
          <w:sz w:val="30"/>
          <w:szCs w:val="30"/>
        </w:rPr>
        <w:t>事故应急救援程序。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3.3 </w:t>
      </w:r>
      <w:r>
        <w:rPr>
          <w:rFonts w:ascii="宋体" w:eastAsia="宋体" w:hAnsi="宋体" w:cs="宋体" w:hint="eastAsia"/>
          <w:sz w:val="30"/>
          <w:szCs w:val="30"/>
        </w:rPr>
        <w:t>现场应急处置措施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3.3.1 </w:t>
      </w:r>
      <w:r>
        <w:rPr>
          <w:rFonts w:ascii="宋体" w:eastAsia="宋体" w:hAnsi="宋体" w:cs="宋体" w:hint="eastAsia"/>
          <w:sz w:val="30"/>
          <w:szCs w:val="30"/>
        </w:rPr>
        <w:t>当发生触电事故时，应急自救领导小组启动触电现场应急处置方案</w:t>
      </w:r>
      <w:r>
        <w:rPr>
          <w:rFonts w:ascii="宋体" w:eastAsia="宋体" w:hAnsi="宋体" w:cs="宋体" w:hint="eastAsia"/>
          <w:sz w:val="30"/>
          <w:szCs w:val="30"/>
        </w:rPr>
        <w:t>，现场人员立即断电，撤离危险地点。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3.3.2 </w:t>
      </w:r>
      <w:r>
        <w:rPr>
          <w:rFonts w:ascii="宋体" w:eastAsia="宋体" w:hAnsi="宋体" w:cs="宋体" w:hint="eastAsia"/>
          <w:sz w:val="30"/>
          <w:szCs w:val="30"/>
        </w:rPr>
        <w:t>疏导组负责维护现场，将获救人员转至安全地带；对危险区域进行有效的隔离。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3.3.3 </w:t>
      </w:r>
      <w:r>
        <w:rPr>
          <w:rFonts w:ascii="宋体" w:eastAsia="宋体" w:hAnsi="宋体" w:cs="宋体" w:hint="eastAsia"/>
          <w:sz w:val="30"/>
          <w:szCs w:val="30"/>
        </w:rPr>
        <w:t>救护组负责现场伤员的医疗抢救工作，根据伤员受伤程度做好转运工作。立即对抢救出的人员进行紧急处理，然后送往就近医院救治。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3.3.4 </w:t>
      </w:r>
      <w:r>
        <w:rPr>
          <w:rFonts w:ascii="宋体" w:eastAsia="宋体" w:hAnsi="宋体" w:cs="宋体" w:hint="eastAsia"/>
          <w:sz w:val="30"/>
          <w:szCs w:val="30"/>
        </w:rPr>
        <w:t>保障组保证应急处置的通讯、物资、设备和资金及时到位及后勤保障。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3.3.5 </w:t>
      </w:r>
      <w:r>
        <w:rPr>
          <w:rFonts w:ascii="宋体" w:eastAsia="宋体" w:hAnsi="宋体" w:cs="宋体" w:hint="eastAsia"/>
          <w:sz w:val="30"/>
          <w:szCs w:val="30"/>
        </w:rPr>
        <w:t>善后组妥善安置伤亡人员和接待伤亡人员的家属，按有关规定做好理赔工作。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3.3.6 </w:t>
      </w:r>
      <w:r>
        <w:rPr>
          <w:rFonts w:ascii="宋体" w:eastAsia="宋体" w:hAnsi="宋体" w:cs="宋体" w:hint="eastAsia"/>
          <w:sz w:val="30"/>
          <w:szCs w:val="30"/>
        </w:rPr>
        <w:t>调查组收集事故资料，掌握事故情况，查明事故原因，评估事故影响程度和损失，分清事故责任并提出相应处理意见，提出防止事故再次发生的意见和建议，写出应急处置报告。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4. </w:t>
      </w:r>
      <w:r>
        <w:rPr>
          <w:rFonts w:ascii="宋体" w:eastAsia="宋体" w:hAnsi="宋体" w:cs="宋体" w:hint="eastAsia"/>
          <w:sz w:val="30"/>
          <w:szCs w:val="30"/>
        </w:rPr>
        <w:t>注意事项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4.1</w:t>
      </w:r>
      <w:r>
        <w:rPr>
          <w:rFonts w:ascii="宋体" w:eastAsia="宋体" w:hAnsi="宋体" w:cs="宋体" w:hint="eastAsia"/>
          <w:sz w:val="30"/>
          <w:szCs w:val="30"/>
        </w:rPr>
        <w:t>进入事发现场人员必须佩带好安全帽。</w:t>
      </w:r>
    </w:p>
    <w:p w:rsidR="007924A9" w:rsidRDefault="00A407B1">
      <w:pPr>
        <w:spacing w:line="460" w:lineRule="exact"/>
        <w:ind w:rightChars="-20" w:right="-42" w:firstLineChars="200" w:firstLine="60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4.2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抢救受伤人员（特别是重伤人员），—定要在现场或附近就地急救，切忌盲目长途护送到医院，以免延误抢救时间。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4.3 </w:t>
      </w:r>
      <w:r>
        <w:rPr>
          <w:rFonts w:ascii="宋体" w:eastAsia="宋体" w:hAnsi="宋体" w:cs="宋体" w:hint="eastAsia"/>
          <w:sz w:val="30"/>
          <w:szCs w:val="30"/>
        </w:rPr>
        <w:t>险情发生至现场恢复期间，应封锁现场，防止无关人员进入，发生意外。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4.4 </w:t>
      </w:r>
      <w:r>
        <w:rPr>
          <w:rFonts w:ascii="宋体" w:eastAsia="宋体" w:hAnsi="宋体" w:cs="宋体" w:hint="eastAsia"/>
          <w:sz w:val="30"/>
          <w:szCs w:val="30"/>
        </w:rPr>
        <w:t>救助人员要服从指挥，统一行动。</w:t>
      </w:r>
    </w:p>
    <w:p w:rsidR="007924A9" w:rsidRDefault="00A407B1">
      <w:pPr>
        <w:spacing w:line="4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4.5 </w:t>
      </w:r>
      <w:r>
        <w:rPr>
          <w:rFonts w:ascii="宋体" w:eastAsia="宋体" w:hAnsi="宋体" w:cs="宋体" w:hint="eastAsia"/>
          <w:sz w:val="30"/>
          <w:szCs w:val="30"/>
        </w:rPr>
        <w:t>及时将抢救进展情况报告应急自救小组组长。</w:t>
      </w:r>
    </w:p>
    <w:p w:rsidR="007924A9" w:rsidRDefault="00A407B1">
      <w:pPr>
        <w:spacing w:line="460" w:lineRule="exact"/>
        <w:ind w:rightChars="-20" w:right="-42" w:firstLineChars="200" w:firstLine="60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4.6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做好伤亡人员及财产损失的理赔工作。</w:t>
      </w:r>
    </w:p>
    <w:p w:rsidR="007924A9" w:rsidRDefault="00A407B1">
      <w:r>
        <w:rPr>
          <w:rFonts w:ascii="宋体" w:eastAsia="宋体" w:hAnsi="宋体" w:cs="宋体" w:hint="eastAsia"/>
          <w:sz w:val="30"/>
          <w:szCs w:val="30"/>
        </w:rPr>
        <w:br w:type="page"/>
      </w:r>
    </w:p>
    <w:sectPr w:rsidR="007924A9" w:rsidSect="00266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7B1" w:rsidRDefault="00A407B1" w:rsidP="00670294">
      <w:r>
        <w:separator/>
      </w:r>
    </w:p>
  </w:endnote>
  <w:endnote w:type="continuationSeparator" w:id="0">
    <w:p w:rsidR="00A407B1" w:rsidRDefault="00A407B1" w:rsidP="00670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94" w:rsidRDefault="0067029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94" w:rsidRDefault="0067029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94" w:rsidRDefault="0067029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7B1" w:rsidRDefault="00A407B1" w:rsidP="00670294">
      <w:r>
        <w:separator/>
      </w:r>
    </w:p>
  </w:footnote>
  <w:footnote w:type="continuationSeparator" w:id="0">
    <w:p w:rsidR="00A407B1" w:rsidRDefault="00A407B1" w:rsidP="00670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94" w:rsidRDefault="0067029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94" w:rsidRPr="00670294" w:rsidRDefault="00670294" w:rsidP="00670294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94" w:rsidRDefault="0067029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5AB17DAC"/>
    <w:multiLevelType w:val="multilevel"/>
    <w:tmpl w:val="5AB17DAC"/>
    <w:lvl w:ilvl="0">
      <w:start w:val="1"/>
      <w:numFmt w:val="lowerLetter"/>
      <w:pStyle w:val="a3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3C6278"/>
    <w:rsid w:val="00222582"/>
    <w:rsid w:val="00266907"/>
    <w:rsid w:val="00670294"/>
    <w:rsid w:val="007924A9"/>
    <w:rsid w:val="0096458B"/>
    <w:rsid w:val="00A407B1"/>
    <w:rsid w:val="097B74E0"/>
    <w:rsid w:val="0A1542B2"/>
    <w:rsid w:val="11355FFB"/>
    <w:rsid w:val="1C696D3F"/>
    <w:rsid w:val="29906FFF"/>
    <w:rsid w:val="2F53605D"/>
    <w:rsid w:val="2FAE4EC6"/>
    <w:rsid w:val="38D3099E"/>
    <w:rsid w:val="42913E7F"/>
    <w:rsid w:val="42EA289A"/>
    <w:rsid w:val="459533F5"/>
    <w:rsid w:val="4E7F1F40"/>
    <w:rsid w:val="507C7339"/>
    <w:rsid w:val="53EA4DE5"/>
    <w:rsid w:val="59C44619"/>
    <w:rsid w:val="5A8213B0"/>
    <w:rsid w:val="635C67CC"/>
    <w:rsid w:val="68FA4C1C"/>
    <w:rsid w:val="6E3C6278"/>
    <w:rsid w:val="714B5155"/>
    <w:rsid w:val="71A8096E"/>
    <w:rsid w:val="752301E0"/>
    <w:rsid w:val="755C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2669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4"/>
    <w:next w:val="a4"/>
    <w:link w:val="1Char"/>
    <w:qFormat/>
    <w:rsid w:val="0026690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4"/>
    <w:next w:val="a4"/>
    <w:semiHidden/>
    <w:unhideWhenUsed/>
    <w:qFormat/>
    <w:rsid w:val="00266907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Plain Text"/>
    <w:basedOn w:val="a4"/>
    <w:rsid w:val="0026690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footer"/>
    <w:basedOn w:val="a4"/>
    <w:qFormat/>
    <w:rsid w:val="00266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4"/>
    <w:link w:val="Char"/>
    <w:qFormat/>
    <w:rsid w:val="00266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4"/>
    <w:qFormat/>
    <w:rsid w:val="00266907"/>
    <w:pPr>
      <w:spacing w:line="360" w:lineRule="auto"/>
      <w:ind w:firstLineChars="200" w:firstLine="640"/>
    </w:pPr>
    <w:rPr>
      <w:rFonts w:eastAsia="仿宋_GB2312"/>
      <w:sz w:val="32"/>
    </w:rPr>
  </w:style>
  <w:style w:type="paragraph" w:styleId="ab">
    <w:name w:val="Normal (Web)"/>
    <w:basedOn w:val="a4"/>
    <w:qFormat/>
    <w:rsid w:val="0026690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Style8">
    <w:name w:val="_Style 8"/>
    <w:basedOn w:val="a4"/>
    <w:qFormat/>
    <w:rsid w:val="00266907"/>
    <w:pPr>
      <w:spacing w:beforeLines="50" w:afterLines="50" w:line="480" w:lineRule="exact"/>
      <w:ind w:firstLineChars="200" w:firstLine="200"/>
      <w:jc w:val="left"/>
    </w:pPr>
    <w:rPr>
      <w:sz w:val="24"/>
    </w:rPr>
  </w:style>
  <w:style w:type="character" w:styleId="ac">
    <w:name w:val="Hyperlink"/>
    <w:basedOn w:val="a5"/>
    <w:qFormat/>
    <w:rsid w:val="00266907"/>
    <w:rPr>
      <w:color w:val="333333"/>
      <w:u w:val="none"/>
    </w:rPr>
  </w:style>
  <w:style w:type="paragraph" w:customStyle="1" w:styleId="ad">
    <w:name w:val="小四号正文"/>
    <w:basedOn w:val="a4"/>
    <w:qFormat/>
    <w:rsid w:val="00266907"/>
    <w:pPr>
      <w:spacing w:line="360" w:lineRule="auto"/>
      <w:ind w:firstLineChars="200" w:firstLine="200"/>
    </w:pPr>
    <w:rPr>
      <w:sz w:val="24"/>
    </w:rPr>
  </w:style>
  <w:style w:type="paragraph" w:customStyle="1" w:styleId="ae">
    <w:name w:val="公文标题"/>
    <w:basedOn w:val="a4"/>
    <w:qFormat/>
    <w:rsid w:val="00266907"/>
    <w:pPr>
      <w:jc w:val="center"/>
    </w:pPr>
    <w:rPr>
      <w:rFonts w:ascii="仿宋_GB2312" w:eastAsia="仿宋_GB2312"/>
      <w:sz w:val="44"/>
      <w:szCs w:val="32"/>
    </w:rPr>
  </w:style>
  <w:style w:type="character" w:customStyle="1" w:styleId="1Char">
    <w:name w:val="标题 1 Char"/>
    <w:link w:val="1"/>
    <w:qFormat/>
    <w:rsid w:val="00266907"/>
    <w:rPr>
      <w:rFonts w:ascii="宋体" w:eastAsia="宋体" w:hAnsi="宋体" w:cs="宋体" w:hint="eastAsia"/>
      <w:b/>
      <w:kern w:val="44"/>
      <w:sz w:val="48"/>
      <w:szCs w:val="48"/>
      <w:lang w:val="en-US" w:eastAsia="zh-CN"/>
    </w:rPr>
  </w:style>
  <w:style w:type="paragraph" w:customStyle="1" w:styleId="a">
    <w:name w:val="章标题"/>
    <w:next w:val="af"/>
    <w:qFormat/>
    <w:rsid w:val="00266907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  <w:szCs w:val="22"/>
    </w:rPr>
  </w:style>
  <w:style w:type="paragraph" w:customStyle="1" w:styleId="af">
    <w:name w:val="段"/>
    <w:qFormat/>
    <w:rsid w:val="0026690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0">
    <w:name w:val="一级条标题"/>
    <w:next w:val="af"/>
    <w:qFormat/>
    <w:rsid w:val="00266907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3">
    <w:name w:val="字母编号列项（一级）"/>
    <w:qFormat/>
    <w:rsid w:val="00266907"/>
    <w:pPr>
      <w:numPr>
        <w:numId w:val="2"/>
      </w:numPr>
      <w:jc w:val="both"/>
    </w:pPr>
    <w:rPr>
      <w:rFonts w:ascii="宋体"/>
      <w:sz w:val="21"/>
      <w:szCs w:val="22"/>
    </w:rPr>
  </w:style>
  <w:style w:type="paragraph" w:customStyle="1" w:styleId="af0">
    <w:name w:val="二级无"/>
    <w:basedOn w:val="a1"/>
    <w:qFormat/>
    <w:rsid w:val="00266907"/>
    <w:pPr>
      <w:spacing w:beforeLines="0" w:afterLines="0"/>
    </w:pPr>
    <w:rPr>
      <w:rFonts w:ascii="宋体" w:eastAsia="宋体"/>
    </w:rPr>
  </w:style>
  <w:style w:type="paragraph" w:customStyle="1" w:styleId="a1">
    <w:name w:val="二级条标题"/>
    <w:basedOn w:val="a0"/>
    <w:next w:val="af"/>
    <w:qFormat/>
    <w:rsid w:val="00266907"/>
    <w:pPr>
      <w:numPr>
        <w:ilvl w:val="2"/>
      </w:numPr>
      <w:spacing w:before="50" w:after="50"/>
      <w:outlineLvl w:val="3"/>
    </w:pPr>
  </w:style>
  <w:style w:type="paragraph" w:customStyle="1" w:styleId="af1">
    <w:name w:val="三级无"/>
    <w:basedOn w:val="a2"/>
    <w:qFormat/>
    <w:rsid w:val="00266907"/>
    <w:pPr>
      <w:spacing w:beforeLines="0" w:afterLines="0"/>
    </w:pPr>
    <w:rPr>
      <w:rFonts w:ascii="宋体" w:eastAsia="宋体"/>
    </w:rPr>
  </w:style>
  <w:style w:type="paragraph" w:customStyle="1" w:styleId="a2">
    <w:name w:val="三级条标题"/>
    <w:basedOn w:val="a1"/>
    <w:next w:val="af"/>
    <w:qFormat/>
    <w:rsid w:val="00266907"/>
    <w:pPr>
      <w:numPr>
        <w:ilvl w:val="3"/>
      </w:numPr>
      <w:outlineLvl w:val="4"/>
    </w:pPr>
  </w:style>
  <w:style w:type="paragraph" w:customStyle="1" w:styleId="p0">
    <w:name w:val="p0"/>
    <w:basedOn w:val="a4"/>
    <w:qFormat/>
    <w:rsid w:val="00266907"/>
    <w:pPr>
      <w:widowControl/>
    </w:pPr>
    <w:rPr>
      <w:kern w:val="0"/>
      <w:szCs w:val="21"/>
    </w:rPr>
  </w:style>
  <w:style w:type="paragraph" w:customStyle="1" w:styleId="af2">
    <w:name w:val="表格文字"/>
    <w:qFormat/>
    <w:rsid w:val="00266907"/>
    <w:pPr>
      <w:adjustRightInd w:val="0"/>
      <w:snapToGrid w:val="0"/>
      <w:jc w:val="both"/>
    </w:pPr>
    <w:rPr>
      <w:rFonts w:ascii="Calibri" w:eastAsia="仿宋_GB2312" w:hAnsi="Calibri"/>
      <w:kern w:val="2"/>
      <w:sz w:val="21"/>
      <w:szCs w:val="22"/>
    </w:rPr>
  </w:style>
  <w:style w:type="character" w:customStyle="1" w:styleId="Char">
    <w:name w:val="页眉 Char"/>
    <w:basedOn w:val="a5"/>
    <w:link w:val="aa"/>
    <w:rsid w:val="006702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一心报国</dc:creator>
  <cp:lastModifiedBy>Administrator</cp:lastModifiedBy>
  <cp:revision>4</cp:revision>
  <dcterms:created xsi:type="dcterms:W3CDTF">2020-05-06T22:58:00Z</dcterms:created>
  <dcterms:modified xsi:type="dcterms:W3CDTF">2026-03-04T03:33:00Z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