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sz w:val="44"/>
          <w:szCs w:val="44"/>
        </w:rPr>
      </w:pPr>
      <w:bookmarkStart w:id="0" w:name="_GoBack"/>
      <w:r>
        <w:rPr>
          <w:rFonts w:ascii="黑体" w:hAnsi="黑体" w:eastAsia="黑体" w:cs="黑体"/>
          <w:b/>
          <w:color w:val="000000"/>
          <w:sz w:val="44"/>
          <w:szCs w:val="44"/>
        </w:rPr>
        <w:t>地下建筑火灾事故现场处置方案</w:t>
      </w:r>
      <w:r>
        <w:rPr>
          <w:rFonts w:ascii="宋体" w:hAnsi="宋体" w:eastAsia="宋体" w:cs="宋体"/>
          <w:b/>
          <w:color w:val="000000"/>
          <w:sz w:val="44"/>
          <w:szCs w:val="44"/>
        </w:rPr>
        <w:t xml:space="preserve"> 
</w:t>
      </w:r>
    </w:p>
    <w:bookmarkEnd w:id="0"/>
    <w:p>
      <w:pPr>
        <w:jc w:val="left"/>
      </w:pPr>
      <w:r>
        <w:rPr>
          <w:rFonts w:ascii="黑体" w:hAnsi="黑体" w:eastAsia="黑体" w:cs="黑体"/>
          <w:b/>
          <w:color w:val="000000"/>
          <w:sz w:val="30"/>
        </w:rPr>
        <w:br w:type="textWrapping"/>
      </w:r>
      <w:r>
        <w:rPr>
          <w:rFonts w:ascii="黑体" w:hAnsi="黑体" w:eastAsia="黑体" w:cs="黑体"/>
          <w:b/>
          <w:color w:val="000000"/>
          <w:sz w:val="30"/>
        </w:rPr>
        <w:t>1.1火灾事故特征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移动高升枢纽设有大型地下停车场，共有停车位XX个，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一旦发生火灾事故，将会造成严重的财产损失和人员伤亡事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故。地下建筑火灾事故具有以下特点：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(1)燃烧猛烈，蔓延迅速，火灾发展快。受内部各类电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气线路管道遍布四方，加上排风机的作用，地下建筑发生火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灾时烟雾蔓延迅速，加上内部通道复杂，蔓延途径多，火势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发展蔓延极快，导致火灾初起阶段很短。如不能及时控制，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火势很快进入猛烈发展阶段，在短时间内烟火将充满整个地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下空间。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(2)高温高热，浓烟毒雾，火灾扑救困难。地下建筑发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生火灾，浓烟大，毒气强，环境温度高，火势蔓延十分复杂，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安全出入口被烟火阻断后难以开展灭火。起火房间温度上升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快，短时间内就能达到800-900℃，内部高温毒雾，通道曲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折狭窄，烟气遮挡视线等一些因素导致消防器材装备不能充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分发挥作用。对应急人员的体力、意志力更是极大考验。 </w:t>
      </w:r>
      <w:r>
        <w:rPr>
          <w:rFonts w:ascii="黑体" w:hAnsi="黑体" w:eastAsia="黑体" w:cs="黑体"/>
          <w:b/>
          <w:color w:val="000000"/>
          <w:sz w:val="30"/>
        </w:rPr>
        <w:br w:type="textWrapping"/>
      </w:r>
      <w:r>
        <w:rPr>
          <w:rFonts w:ascii="黑体" w:hAnsi="黑体" w:eastAsia="黑体" w:cs="黑体"/>
          <w:b/>
          <w:color w:val="000000"/>
          <w:sz w:val="30"/>
        </w:rPr>
        <w:t>1.2应急人员与职责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火情发现人员：初期火灾的扑灭，向应急响应接警中心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报警。 
</w:t>
      </w:r>
    </w:p>
    <w:p>
      <w:pPr>
        <w:jc w:val="left"/>
      </w:pPr>
      <w:r>
        <w:rPr>
          <w:rFonts w:ascii="宋体" w:hAnsi="宋体" w:eastAsia="宋体" w:cs="宋体"/>
          <w:color w:val="000000"/>
          <w:sz w:val="30"/>
        </w:rPr>
        <w:t>应急响应接警中心值班保安：确认火情，向应急工作小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组报告火情；组织灭火。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应急工作小组或总值班室（非正常上班时间）：向公司应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急领导小组报告和向“119”报警、指挥灭火和疏散。</w:t>
      </w:r>
      <w:r>
        <w:rPr>
          <w:rFonts w:ascii="TimesNewRomanPS-BoldMT" w:hAnsi="TimesNewRomanPS-BoldMT" w:eastAsia="TimesNewRomanPS-BoldMT" w:cs="TimesNewRomanPS-BoldMT"/>
          <w:b/>
          <w:color w:val="000000"/>
          <w:sz w:val="30"/>
        </w:rPr>
        <w:t xml:space="preserve">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义务消防队员、保安：组织灭火和人员疏散。 </w:t>
      </w:r>
      <w:r>
        <w:rPr>
          <w:rFonts w:ascii="黑体" w:hAnsi="黑体" w:eastAsia="黑体" w:cs="黑体"/>
          <w:b/>
          <w:color w:val="000000"/>
          <w:sz w:val="30"/>
        </w:rPr>
        <w:br w:type="textWrapping"/>
      </w:r>
      <w:r>
        <w:rPr>
          <w:rFonts w:ascii="黑体" w:hAnsi="黑体" w:eastAsia="黑体" w:cs="黑体"/>
          <w:b/>
          <w:color w:val="000000"/>
          <w:sz w:val="30"/>
        </w:rPr>
        <w:t>1.3应急处置：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⑴现场人员发现火情后，应迅速向应急响应接警中心报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告。同时根据着火物质的情况和火情的大小就近选择相应的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灭火器扑灭火灾。如果是电器或线路着火，要先切断电源，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再用灭火器灭火，不可直接泼水灭火，以防触电或电器爆炸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伤人。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⑵应急响应接警中心值班人员接到火情报告后立即派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人赶赴火警现场确认火情。经确认火情后，如火情不能得到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控制，有进一步扩大的趋势，应立即向应急工作小组或应急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响应接警中心报告，并组织义务消防队员和其他在场人员利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用灭火器材扑救，同时尽可能通知车主，在确保安全的前提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下迅速转移车辆。应急工作小组或总值班室（非正常上班时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间）在接到火情信息后立即向应急领导小组报告，同时拨打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电话“119”进行报警。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⑶公司应急工作小组或总值班室（非正常上班时间）领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导在接到应急响应接警中心的报警后，立即赶赴火灾现场，
</w:t>
      </w:r>
    </w:p>
    <w:p>
      <w:pPr>
        <w:jc w:val="left"/>
      </w:pPr>
      <w:r>
        <w:rPr>
          <w:rFonts w:ascii="宋体" w:hAnsi="宋体" w:eastAsia="宋体" w:cs="宋体"/>
          <w:color w:val="000000"/>
          <w:sz w:val="30"/>
        </w:rPr>
        <w:t>指挥灭火，如发现火势无法得到控制，则应立即启动紧急疏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散方案。紧急疏散方案启动后，消防监控室利用消防广播发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出“火灾警报”，疏散指示、应急照明灯同时投入工作，值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班保安和义务消防员迅速引导员工按疏散路线图进行疏散，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并清点是否有人被困，如有受伤人员，应立即送往医院。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⑷疏散人员在到达地面后应迅速撒离到安全而不影响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消防车、消防人员出入的地方候命，切勿进入地下建筑内逗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留。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⑸公司应急工作小组在消防部门的车辆赶到后应协助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消防部门完成灭火和疏散工作。 </w:t>
      </w:r>
      <w:r>
        <w:rPr>
          <w:rFonts w:ascii="黑体" w:hAnsi="黑体" w:eastAsia="黑体" w:cs="黑体"/>
          <w:b/>
          <w:color w:val="000000"/>
          <w:sz w:val="30"/>
        </w:rPr>
        <w:br w:type="textWrapping"/>
      </w:r>
      <w:r>
        <w:rPr>
          <w:rFonts w:ascii="黑体" w:hAnsi="黑体" w:eastAsia="黑体" w:cs="黑体"/>
          <w:b/>
          <w:color w:val="000000"/>
          <w:sz w:val="30"/>
        </w:rPr>
        <w:t>1.4注意事项：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⑴报警时的注意事项：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① 报警人应向消防部门报告如下内容：着火的具体位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置、周边标志性建筑；什么物质着火和火势大小；是否有人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员伤亡；报警人的姓名和电话等基本情况，如果是接警中心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报警应安排专人迎接消防车。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⑵逃生过程中应注意的事项：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① 火灾袭来时要迅速逃生，不能贪恋财物。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② 如果房内有防毒面罩，逃生时要将其戴在头上。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③ 在火场中或有烟室内行走，应尽量低身弯腰以降低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高度，防止窒息。 
</w:t>
      </w:r>
    </w:p>
    <w:p>
      <w:r>
        <w:rPr>
          <w:rFonts w:ascii="宋体" w:hAnsi="宋体" w:eastAsia="宋体" w:cs="宋体"/>
          <w:color w:val="000000"/>
          <w:sz w:val="30"/>
        </w:rPr>
        <w:t xml:space="preserve">④禁止搭乘电梯（包括消防电梯）。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⑶地下车库火灾扑救要点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1）灭火战术要点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①在保障安全的前提下及时疏散车辆；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②冷却保护车辆；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③灌注封闭灭火。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2）灭火救援措施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①火情侦察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A.外部观察和询问知情人。结合地下车库的结构、规模、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车辆存放形式、车型和数量；出入口位置、汽车疏散和灭火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进攻通道、起火部位、火势大小和发展方向。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B.查明车库内固定灭火设施状况如何。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C.查明驾驶员去向、如何召集和所需时间。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②内攻为主，辅以外攻。 
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 xml:space="preserve">③充分利用固定消防设施和移动排烟设备进行排烟。 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④清洗现场，加强通风。火灾扑火后要防止车辆汽油蒸气形</w:t>
      </w:r>
      <w:r>
        <w:rPr>
          <w:rFonts w:ascii="宋体" w:hAnsi="宋体" w:eastAsia="宋体" w:cs="宋体"/>
          <w:color w:val="000000"/>
          <w:sz w:val="30"/>
        </w:rPr>
        <w:br w:type="textWrapping"/>
      </w:r>
      <w:r>
        <w:rPr>
          <w:rFonts w:ascii="宋体" w:hAnsi="宋体" w:eastAsia="宋体" w:cs="宋体"/>
          <w:color w:val="000000"/>
          <w:sz w:val="30"/>
        </w:rPr>
        <w:t>成的爆炸性混合气体遇火源发生爆炸。</w:t>
      </w:r>
      <w:r>
        <w:rPr>
          <w:rFonts w:ascii="TimesNewRomanPSMT" w:hAnsi="TimesNewRomanPSMT" w:eastAsia="TimesNewRomanPSMT" w:cs="TimesNewRomanPSMT"/>
          <w:color w:val="000000"/>
          <w:sz w:val="20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47ECA"/>
    <w:rsid w:val="56E4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2021-11-14T01:52:00Z</dcterms:created>
  <dc:creator>kaka</dc:creator>
  <cp:lastModifiedBy>kaka</cp:lastModifiedBy>
  <dcterms:modified xsi:type="dcterms:W3CDTF">2021-11-14T01:53:10Z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AC2F41FDA97044398E40A23031DF498F</vt:lpwstr>
  </property>
</Properties>
</file>