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D3" w:rsidRPr="00BB3CD3" w:rsidRDefault="00BB3CD3" w:rsidP="00BB3CD3">
      <w:pPr>
        <w:jc w:val="center"/>
        <w:rPr>
          <w:rFonts w:asciiTheme="minorEastAsia" w:hAnsiTheme="minorEastAsia"/>
          <w:b/>
          <w:sz w:val="36"/>
          <w:szCs w:val="24"/>
        </w:rPr>
      </w:pPr>
      <w:r w:rsidRPr="00BB3CD3">
        <w:rPr>
          <w:rFonts w:asciiTheme="minorEastAsia" w:hAnsiTheme="minorEastAsia" w:cs="PMingLiU"/>
          <w:b/>
          <w:sz w:val="36"/>
          <w:szCs w:val="24"/>
        </w:rPr>
        <w:t>粉尘爆炸事故</w:t>
      </w:r>
      <w:r w:rsidRPr="00BB3CD3">
        <w:rPr>
          <w:rFonts w:asciiTheme="minorEastAsia" w:hAnsiTheme="minorEastAsia" w:cs="PMingLiU" w:hint="eastAsia"/>
          <w:b/>
          <w:sz w:val="36"/>
          <w:szCs w:val="24"/>
        </w:rPr>
        <w:t>应急处置卡</w:t>
      </w:r>
    </w:p>
    <w:tbl>
      <w:tblPr>
        <w:tblStyle w:val="TableNormal"/>
        <w:tblW w:w="8472" w:type="dxa"/>
        <w:tblLayout w:type="fixed"/>
        <w:tblLook w:val="01E0"/>
      </w:tblPr>
      <w:tblGrid>
        <w:gridCol w:w="2453"/>
        <w:gridCol w:w="4199"/>
        <w:gridCol w:w="1820"/>
      </w:tblGrid>
      <w:tr w:rsidR="00BB3CD3" w:rsidRPr="00BB3CD3" w:rsidTr="00BB3CD3">
        <w:trPr>
          <w:trHeight w:hRule="exact" w:val="105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现象、原因、注意事项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处置、操作步骤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负责人</w:t>
            </w:r>
          </w:p>
        </w:tc>
      </w:tr>
      <w:tr w:rsidR="00BB3CD3" w:rsidRPr="00BB3CD3" w:rsidTr="00BB3CD3">
        <w:trPr>
          <w:trHeight w:hRule="exact" w:val="1192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3CD3" w:rsidRDefault="00BB3CD3" w:rsidP="00BB3CD3">
            <w:pPr>
              <w:rPr>
                <w:rFonts w:asciiTheme="minorEastAsia" w:hAnsiTheme="minorEastAsia" w:cs="PMingLiU" w:hint="eastAsia"/>
                <w:sz w:val="24"/>
                <w:szCs w:val="24"/>
                <w:lang w:eastAsia="zh-CN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现象 ： 异响</w:t>
            </w:r>
          </w:p>
          <w:p w:rsidR="00BB3CD3" w:rsidRDefault="00BB3CD3" w:rsidP="00BB3CD3">
            <w:pPr>
              <w:rPr>
                <w:rFonts w:asciiTheme="minorEastAsia" w:hAnsiTheme="minorEastAsia" w:cs="PMingLiU" w:hint="eastAsia"/>
                <w:sz w:val="24"/>
                <w:szCs w:val="24"/>
                <w:lang w:eastAsia="zh-CN"/>
              </w:rPr>
            </w:pPr>
          </w:p>
          <w:p w:rsidR="00BB3CD3" w:rsidRDefault="00BB3CD3" w:rsidP="00BB3CD3">
            <w:pPr>
              <w:rPr>
                <w:rFonts w:asciiTheme="minorEastAsia" w:hAnsiTheme="minorEastAsia" w:cs="PMingLiU" w:hint="eastAsia"/>
                <w:sz w:val="24"/>
                <w:szCs w:val="24"/>
                <w:lang w:eastAsia="zh-CN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原因： 除尘系统运行故 障、地沟区域积尘较多、 粉尘区域检修动火。</w:t>
            </w:r>
          </w:p>
          <w:p w:rsidR="00BB3CD3" w:rsidRDefault="00BB3CD3" w:rsidP="00BB3CD3">
            <w:pPr>
              <w:rPr>
                <w:rFonts w:asciiTheme="minorEastAsia" w:hAnsiTheme="minorEastAsia" w:cs="PMingLiU" w:hint="eastAsia"/>
                <w:sz w:val="24"/>
                <w:szCs w:val="24"/>
                <w:lang w:eastAsia="zh-CN"/>
              </w:rPr>
            </w:pPr>
          </w:p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注意事项 ：根据现场情 况，疏散相关区域人员， 救治伤员，优先保证人员 生命安全。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1.发生粉尘爆炸后，组织周围人员就近撤出车 间至安全地点。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现场发现人员</w:t>
            </w:r>
          </w:p>
        </w:tc>
      </w:tr>
      <w:tr w:rsidR="00BB3CD3" w:rsidRPr="00BB3CD3" w:rsidTr="00BB3CD3">
        <w:trPr>
          <w:trHeight w:hRule="exact" w:val="1411"/>
        </w:trPr>
        <w:tc>
          <w:tcPr>
            <w:tcW w:w="24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2.向当班轮班长报告，清点人员，如有伤员， 拨打120急救电话。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现场发现人员</w:t>
            </w:r>
          </w:p>
        </w:tc>
      </w:tr>
      <w:tr w:rsidR="00BB3CD3" w:rsidRPr="00BB3CD3" w:rsidTr="00BB3CD3">
        <w:trPr>
          <w:trHeight w:hRule="exact" w:val="1730"/>
        </w:trPr>
        <w:tc>
          <w:tcPr>
            <w:tcW w:w="24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3.当班轮班长赶往现场，组织现场救援，根据 现场情况向分场场长或公司值班人员报告。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当班轮班长</w:t>
            </w:r>
          </w:p>
        </w:tc>
      </w:tr>
      <w:tr w:rsidR="00BB3CD3" w:rsidRPr="00BB3CD3" w:rsidTr="00BB3CD3">
        <w:trPr>
          <w:trHeight w:hRule="exact" w:val="2076"/>
        </w:trPr>
        <w:tc>
          <w:tcPr>
            <w:tcW w:w="24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4.根据现场情况，确认安全后，组织人员进入车间抢救被困伤员，并对伤者进行临时救治， 如发生呼吸停止，应有经过专业培训人员进行 心肺复苏。检查车间内是否存在火灾、坍塌等 次生灾害，及时组织处置。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ind w:hanging="500"/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分场场长或公司值 班人员</w:t>
            </w:r>
          </w:p>
        </w:tc>
      </w:tr>
      <w:tr w:rsidR="00BB3CD3" w:rsidRPr="00BB3CD3" w:rsidTr="00BB3CD3">
        <w:trPr>
          <w:trHeight w:hRule="exact" w:val="1437"/>
        </w:trPr>
        <w:tc>
          <w:tcPr>
            <w:tcW w:w="24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5.现场设立警戒线，指派人员迎接急救车辆进 入厂区进行人员救治。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ind w:hanging="63"/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当班轮班长/分场场 长或公司值班人员</w:t>
            </w:r>
          </w:p>
        </w:tc>
      </w:tr>
      <w:tr w:rsidR="00BB3CD3" w:rsidRPr="00BB3CD3" w:rsidTr="00BB3CD3">
        <w:trPr>
          <w:trHeight w:hRule="exact" w:val="1405"/>
        </w:trPr>
        <w:tc>
          <w:tcPr>
            <w:tcW w:w="2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6.  将事故情况报告公司综合部。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CD3" w:rsidRPr="00BB3CD3" w:rsidRDefault="00BB3CD3" w:rsidP="00BB3CD3">
            <w:pPr>
              <w:ind w:hanging="63"/>
              <w:jc w:val="center"/>
              <w:rPr>
                <w:rFonts w:asciiTheme="minorEastAsia" w:hAnsiTheme="minorEastAsia" w:cs="PMingLiU"/>
                <w:sz w:val="24"/>
                <w:szCs w:val="24"/>
              </w:rPr>
            </w:pPr>
            <w:r w:rsidRPr="00BB3CD3">
              <w:rPr>
                <w:rFonts w:asciiTheme="minorEastAsia" w:hAnsiTheme="minorEastAsia" w:cs="PMingLiU"/>
                <w:sz w:val="24"/>
                <w:szCs w:val="24"/>
              </w:rPr>
              <w:t>当班轮班长/分场场 长或公司值班人员</w:t>
            </w:r>
          </w:p>
        </w:tc>
      </w:tr>
    </w:tbl>
    <w:p w:rsidR="00257FA5" w:rsidRPr="00BB3CD3" w:rsidRDefault="00257FA5" w:rsidP="00BB3CD3">
      <w:pPr>
        <w:rPr>
          <w:rFonts w:asciiTheme="minorEastAsia" w:hAnsiTheme="minorEastAsia"/>
          <w:sz w:val="24"/>
          <w:szCs w:val="24"/>
        </w:rPr>
      </w:pPr>
    </w:p>
    <w:sectPr w:rsidR="00257FA5" w:rsidRPr="00BB3CD3" w:rsidSect="0025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3CD3"/>
    <w:rsid w:val="00257FA5"/>
    <w:rsid w:val="00BB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3CD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>CHINA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2020-12-24T04:14:00Z</dcterms:created>
  <dcterms:modified xsi:type="dcterms:W3CDTF">2020-12-24T04:19:00Z</dcterms:modified>
</cp:coreProperties>
</file>