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1AF09" w14:textId="5FE42A13" w:rsidR="00255C9A" w:rsidRDefault="000B1618">
      <w:pPr>
        <w:pStyle w:val="a0"/>
        <w:jc w:val="center"/>
        <w:rPr>
          <w:b/>
          <w:bCs/>
          <w:lang w:eastAsia="zh-CN"/>
        </w:rPr>
      </w:pPr>
      <w:r>
        <w:rPr>
          <w:rFonts w:asciiTheme="minorEastAsia" w:eastAsiaTheme="minorEastAsia" w:hAnsiTheme="minorEastAsia" w:hint="eastAsia"/>
          <w:b/>
          <w:bCs/>
          <w:lang w:eastAsia="zh-CN"/>
        </w:rPr>
        <w:t>2024</w:t>
      </w:r>
      <w:r w:rsidR="00000000">
        <w:rPr>
          <w:b/>
          <w:bCs/>
          <w:lang w:eastAsia="zh-CN"/>
        </w:rPr>
        <w:t>年职业病宣传活动总结</w:t>
      </w:r>
    </w:p>
    <w:p w14:paraId="7EC4D2C5" w14:textId="77777777" w:rsidR="00255C9A" w:rsidRDefault="00255C9A">
      <w:pPr>
        <w:pStyle w:val="a0"/>
        <w:rPr>
          <w:lang w:eastAsia="zh-CN"/>
        </w:rPr>
      </w:pPr>
    </w:p>
    <w:p w14:paraId="5FD6BBFC" w14:textId="77777777" w:rsidR="00255C9A" w:rsidRDefault="00000000">
      <w:pPr>
        <w:pStyle w:val="a0"/>
        <w:rPr>
          <w:lang w:eastAsia="zh-CN"/>
        </w:rPr>
      </w:pPr>
      <w:r>
        <w:rPr>
          <w:lang w:eastAsia="zh-CN"/>
        </w:rPr>
        <w:t xml:space="preserve"> 职业病是指企业、事业单位和个体经济组织的劳动者在职业活动中，因接触粉尘、放射性物质和其他有毒、有害物质等因素而引起的疾病，下面由为你整理的职业病宣传活动总结，希望大家希望! </w:t>
      </w:r>
    </w:p>
    <w:p w14:paraId="4BF6AC74" w14:textId="77777777" w:rsidR="00255C9A" w:rsidRDefault="00000000">
      <w:pPr>
        <w:pStyle w:val="a0"/>
      </w:pPr>
      <w:r>
        <w:rPr>
          <w:lang w:eastAsia="zh-CN"/>
        </w:rPr>
        <w:t xml:space="preserve"> </w:t>
      </w:r>
      <w:r>
        <w:t xml:space="preserve">职业病宣传活动总结(一) </w:t>
      </w:r>
    </w:p>
    <w:p w14:paraId="5142CC49" w14:textId="77777777" w:rsidR="00255C9A" w:rsidRDefault="00000000">
      <w:pPr>
        <w:pStyle w:val="a0"/>
      </w:pPr>
      <w:r>
        <w:t xml:space="preserve"> 为了深入贯彻和宣传《职业病防治法》，普及职业病防治知识，提高用人单位及劳动者职业病防治法律意识，提高劳动者职业病防治自我保护能力，维护劳动者职业健康权益，实现预防和控制职业病危害的目标，提高全社会对职业病防治工作的重要性的认识，切实保障劳动者的健康权益，根据广西壮族自治区卫生厅、广西壮族自治区人力资源和社会保障厅、广西壮族自治区安全生产监督管理局、广西壮族自治区总工会(桂卫监督[201X]11号)文件《关于开展201X年宣传周活动的通知，迈康开展了多种形式、内容丰富的宣传活动，收到了良好的效果。现将宣传活动情况总结如下： </w:t>
      </w:r>
    </w:p>
    <w:p w14:paraId="0AA3E6D0" w14:textId="77777777" w:rsidR="00255C9A" w:rsidRDefault="00000000">
      <w:pPr>
        <w:pStyle w:val="a0"/>
      </w:pPr>
      <w:r>
        <w:t xml:space="preserve"> 一、领导认真学习，积极部署 </w:t>
      </w:r>
    </w:p>
    <w:p w14:paraId="4CDA6851" w14:textId="77777777" w:rsidR="00255C9A" w:rsidRDefault="00000000">
      <w:pPr>
        <w:pStyle w:val="a0"/>
      </w:pPr>
      <w:r>
        <w:t xml:space="preserve"> 迈康领导在收到“南卫监督[201X]19号”文件后，认真组织学习通知内容，确定了宣传周的工作重点，并就本次宣传周活动做了具体工作的部署，为本次宣传活动的顺利开展奠定了基础。 </w:t>
      </w:r>
    </w:p>
    <w:p w14:paraId="71E0D273" w14:textId="77777777" w:rsidR="00255C9A" w:rsidRDefault="00000000">
      <w:pPr>
        <w:pStyle w:val="a0"/>
      </w:pPr>
      <w:r>
        <w:t xml:space="preserve"> 二、组织专题学习培训 </w:t>
      </w:r>
    </w:p>
    <w:p w14:paraId="58F67C9D" w14:textId="77777777" w:rsidR="00255C9A" w:rsidRDefault="00000000">
      <w:pPr>
        <w:pStyle w:val="a0"/>
      </w:pPr>
      <w:r>
        <w:t xml:space="preserve"> xx年4月27日，在迈康举行了我区常见职业病的专题培训，此次培训邀请到了广西工人医院(广西职业病防治研究院)的张振明副院长和蒋东方主任为我们做专题报告。此次培训的内容包括了职业健康检查资质工作的相关概念，以及国家对职业病防治管理的策略与措施、对政府部门规定的职责、对用人单位规定的职责、义务与要求、对劳动者规定的权力与义务、对技术服务单位规定的责任与要求等，使迈康医务人员进一步加深了对职业病的认识和理解，更明确了自己的权利和义务。作为医务人员，只有自身明确了自己的责任，才能更好的向劳动者进行宣传教育。 </w:t>
      </w:r>
    </w:p>
    <w:p w14:paraId="0317702D" w14:textId="77777777" w:rsidR="00255C9A" w:rsidRDefault="00000000">
      <w:pPr>
        <w:pStyle w:val="a0"/>
      </w:pPr>
      <w:r>
        <w:t xml:space="preserve"> 三、组织形式多样的宣传活动 </w:t>
      </w:r>
    </w:p>
    <w:p w14:paraId="3537195C" w14:textId="77777777" w:rsidR="00255C9A" w:rsidRDefault="00000000">
      <w:pPr>
        <w:pStyle w:val="a0"/>
      </w:pPr>
      <w:r>
        <w:t xml:space="preserve"> 1、宣传周活动期间，迈康一方面加强自身对职业病的认识和了解，一方面深入辖区企业工作现场为企业制定职业病健康监护方案，企业是职业病防治的源头和关键，更应该明确自己的责任和义务，重视职业病的预防工作，为员工创造良好的工作环境和工作条件，保证员工的身心健康。 </w:t>
      </w:r>
    </w:p>
    <w:p w14:paraId="1DD49BF1" w14:textId="77777777" w:rsidR="00255C9A" w:rsidRDefault="00000000">
      <w:pPr>
        <w:pStyle w:val="a0"/>
      </w:pPr>
      <w:r>
        <w:t xml:space="preserve">2、通过印制和发送宣传资料，对企业劳动者进行职业病防治的普及和宣传，只有使劳动者普遍具备职业病防治意识，懂得自我保护，职业病防治工作才能具有群众基础，才能形成全社会参与职业病防治工作的良好局面。 </w:t>
      </w:r>
    </w:p>
    <w:p w14:paraId="006F3BE7" w14:textId="77777777" w:rsidR="00255C9A" w:rsidRDefault="00000000">
      <w:pPr>
        <w:pStyle w:val="a0"/>
      </w:pPr>
      <w:r>
        <w:lastRenderedPageBreak/>
        <w:t xml:space="preserve"> 3、悬挂宣传标语，引起重视。迈康在医院大门悬挂起了“预防职业病、幸福千万家”的宣传标语，引导企业、群众关注和重视职业病的防治，为今后职业病防治工作的宣传奠定社会基础。 </w:t>
      </w:r>
    </w:p>
    <w:p w14:paraId="4659CE1B" w14:textId="77777777" w:rsidR="00255C9A" w:rsidRDefault="00000000">
      <w:pPr>
        <w:pStyle w:val="a0"/>
      </w:pPr>
      <w:r>
        <w:t xml:space="preserve"> 4、医院的宣传栏是医院面向群众和病患的一个窗口，迈康充分利用了这个窗口的传达作用，《职业病防治法》宣传周活动期间，宣传栏内容全部换上了防治职业病的相关知识，使防治职业病的理念更直观的传达到群众中去，为职业病的防治奠定了更广泛的群众基础。 </w:t>
      </w:r>
    </w:p>
    <w:p w14:paraId="7E44BCB2" w14:textId="77777777" w:rsidR="00255C9A" w:rsidRDefault="00000000">
      <w:pPr>
        <w:pStyle w:val="a0"/>
      </w:pPr>
      <w:r>
        <w:t xml:space="preserve"> 通过这次宣传周活动，使迈康的人员、我辖区的企业和居民进一步了解《职业病防治法》，了解到保护职工健康是构建和谐社会的重要部分。今后我们要结合迈康的实际情况，充分利用各种资源，积极开展职业卫生宣传，营造健康的职业环境。 </w:t>
      </w:r>
    </w:p>
    <w:p w14:paraId="2E07EAA2" w14:textId="77777777" w:rsidR="00255C9A" w:rsidRDefault="00000000">
      <w:pPr>
        <w:pStyle w:val="a0"/>
      </w:pPr>
      <w:r>
        <w:t xml:space="preserve"> 职业病宣传活动总结(二) </w:t>
      </w:r>
    </w:p>
    <w:p w14:paraId="00C106F9" w14:textId="77777777" w:rsidR="00255C9A" w:rsidRDefault="00000000">
      <w:pPr>
        <w:pStyle w:val="a0"/>
      </w:pPr>
      <w:r>
        <w:t xml:space="preserve"> 为深入宣传贯彻《职业病防治法》，提高全社会对职业病防治工作重要性的认识，东营市安监局开展了以“依法防治职业病，切实关爱劳动者”为主题的宣传活动，现将宣传活动总结如下： </w:t>
      </w:r>
    </w:p>
    <w:p w14:paraId="083521D4" w14:textId="77777777" w:rsidR="00255C9A" w:rsidRDefault="00000000">
      <w:pPr>
        <w:pStyle w:val="a0"/>
      </w:pPr>
      <w:r>
        <w:t xml:space="preserve"> 一、领导重视，精心筹划，周密布署宣传活动周工作内容 </w:t>
      </w:r>
    </w:p>
    <w:p w14:paraId="795F6B4D" w14:textId="77777777" w:rsidR="00255C9A" w:rsidRDefault="00000000">
      <w:pPr>
        <w:pStyle w:val="a0"/>
      </w:pPr>
      <w:r>
        <w:t xml:space="preserve"> 今年是职业病防治法新修订实施第四年，局领导对此项工作非常重视，召集分管领导和相关科室人员专题对宣传活动周进行研究布署，确定了宣传周工作重点内容，成立了宣传活动周领导小组，下发了《关于开展20XX年宣传周活动的通知》，要求各县区严格按照职业病防治有关要求，结合我市实际情况，组织开展好宣传活动周各项活动。 </w:t>
      </w:r>
    </w:p>
    <w:p w14:paraId="5CA45189" w14:textId="77777777" w:rsidR="00255C9A" w:rsidRDefault="00000000">
      <w:pPr>
        <w:pStyle w:val="a0"/>
      </w:pPr>
      <w:r>
        <w:t xml:space="preserve"> 二、活动周采取多种形式进行宣传 </w:t>
      </w:r>
    </w:p>
    <w:p w14:paraId="26D8CDDC" w14:textId="77777777" w:rsidR="00255C9A" w:rsidRDefault="00000000">
      <w:pPr>
        <w:pStyle w:val="a0"/>
      </w:pPr>
      <w:r>
        <w:t xml:space="preserve"> 一是悬挂宣传横幅。安监局、社保局、总工会等相关部门在各单位醒目位置悬挂1幅以上内容不雷同的横幅，大力营造宣传氛围。 </w:t>
      </w:r>
    </w:p>
    <w:p w14:paraId="665E49A3" w14:textId="77777777" w:rsidR="00255C9A" w:rsidRDefault="00000000">
      <w:pPr>
        <w:pStyle w:val="a0"/>
      </w:pPr>
      <w:r>
        <w:t xml:space="preserve"> 二是各县区以召开企业负责人座谈会的形式对企业业主讲解《职业病防治法》等法律法规知识，督促企业落实主体责任。交流座谈会上，座谈会上专家对企业职业健康管理、监护档案建立、基础设施建设等方面提供了指导帮助。 </w:t>
      </w:r>
    </w:p>
    <w:p w14:paraId="4A3BCE74" w14:textId="77777777" w:rsidR="00255C9A" w:rsidRDefault="00000000">
      <w:pPr>
        <w:pStyle w:val="a0"/>
      </w:pPr>
      <w:r>
        <w:t xml:space="preserve"> 三是组织职业卫生专题培训。企业职业卫生管理人员4090人参加了职业卫生法律法规培训班，通过对职业卫生法律法规的解读、现场作业的注意事项、日常职业卫生工作重点等几个方面进行诠释，使职业卫生管理人员对职业病防治工作的认识和重要性，取得了较好的效果。 </w:t>
      </w:r>
    </w:p>
    <w:p w14:paraId="736C029E" w14:textId="77777777" w:rsidR="00255C9A" w:rsidRDefault="00000000">
      <w:pPr>
        <w:pStyle w:val="a0"/>
      </w:pPr>
      <w:r>
        <w:t xml:space="preserve"> 四是深入企业开展宣传活动。市安监局开展了“送法律知识进企业”活动。走进企业，面向职工宣传和讲解《职业病防治法》，发放《职业卫生监管法律法规及文件汇编》500本，发放职业病防治宣传材料49620份。 </w:t>
      </w:r>
    </w:p>
    <w:p w14:paraId="11AD565F" w14:textId="77777777" w:rsidR="00255C9A" w:rsidRDefault="00000000">
      <w:pPr>
        <w:pStyle w:val="a0"/>
      </w:pPr>
      <w:r>
        <w:t xml:space="preserve">   </w:t>
      </w:r>
    </w:p>
    <w:p w14:paraId="41D72E70" w14:textId="77777777" w:rsidR="00255C9A" w:rsidRDefault="00000000">
      <w:pPr>
        <w:pStyle w:val="a0"/>
      </w:pPr>
      <w:r>
        <w:lastRenderedPageBreak/>
        <w:t xml:space="preserve"> 三、结合宣传，深入企业开展监督执法活动 </w:t>
      </w:r>
    </w:p>
    <w:p w14:paraId="771D53CE" w14:textId="77777777" w:rsidR="00255C9A" w:rsidRDefault="00000000">
      <w:pPr>
        <w:pStyle w:val="a0"/>
      </w:pPr>
      <w:r>
        <w:t xml:space="preserve"> 坚持预防为主，从源头控制职业危害，规范企业生产经营行为，明确企业在职业病防治中的法定责任，催促企业建立健全职业病防治规章制度，指导企业完善职业健康管理是落实《职业病防治法》的重点工作。各县区结合宣传周对重点企业进行了监视检查，共检查企业23余家，重点检查了企业从业职员职业健康体检、防护用品的配备使用和企业职业危害防治设施的落实和企业缴纳工伤保险等情况，对发现的题目进行现场指导，对部份企业存在的题目依法提出了整改意见。 </w:t>
      </w:r>
    </w:p>
    <w:p w14:paraId="3B24ECDD" w14:textId="77777777" w:rsidR="00255C9A" w:rsidRDefault="00000000">
      <w:pPr>
        <w:pStyle w:val="a0"/>
      </w:pPr>
      <w:r>
        <w:t xml:space="preserve"> 四、宣传周活动效果 </w:t>
      </w:r>
    </w:p>
    <w:p w14:paraId="129FAAD6" w14:textId="77777777" w:rsidR="00255C9A" w:rsidRDefault="00000000">
      <w:pPr>
        <w:pStyle w:val="a0"/>
      </w:pPr>
      <w:r>
        <w:t xml:space="preserve"> 经过一周的宣传活动，在领导的周密部署和其他科室的大力配合下，广大市民积极参与到了《职业病防治法》的宣传活动中来，了解了《职业病防治法》的基本内容和自身的合法权益，提高了市民们的职业病防治知识。 </w:t>
      </w:r>
    </w:p>
    <w:p w14:paraId="12699156" w14:textId="77777777" w:rsidR="00255C9A" w:rsidRDefault="00000000">
      <w:pPr>
        <w:pStyle w:val="a0"/>
      </w:pPr>
      <w:r>
        <w:t xml:space="preserve"> 五、存在的问题 </w:t>
      </w:r>
    </w:p>
    <w:p w14:paraId="76F94F8E" w14:textId="77777777" w:rsidR="00255C9A" w:rsidRDefault="00000000">
      <w:pPr>
        <w:pStyle w:val="a0"/>
      </w:pPr>
      <w:r>
        <w:t xml:space="preserve"> 一是职业病危害防治资金投入不足，不能及时组织从业人员进行职业病健康体检，不能及时为从业人员缴纳工伤保险，职业病健康安全教育不到位，从业人员自我保护意识不高;二是个别乡镇宣传只停留在形式上，宣传效果不明显，部分企业对从业人员的宣传教育不到位，没有真正落实和解决根本问题。 </w:t>
      </w:r>
    </w:p>
    <w:p w14:paraId="556DE715" w14:textId="77777777" w:rsidR="00255C9A" w:rsidRDefault="00000000">
      <w:pPr>
        <w:pStyle w:val="a0"/>
      </w:pPr>
      <w:r>
        <w:t xml:space="preserve"> 六、下步工作打算 </w:t>
      </w:r>
    </w:p>
    <w:p w14:paraId="7446EB11" w14:textId="77777777" w:rsidR="00255C9A" w:rsidRDefault="00000000">
      <w:pPr>
        <w:pStyle w:val="a0"/>
      </w:pPr>
      <w:r>
        <w:t xml:space="preserve"> 在今后的工作中，加大宣传力度，提高从业人员对职业危害的认识，提高防护的自觉性。把宣传贯彻《职业病防治法》作为长期性和经常性的工作来抓。加大监管力度，及时发现用人单位职业病防治工作中存在的问题，严厉打击违法行为，督促企业加大职业危害防治经费的落实。 </w:t>
      </w:r>
    </w:p>
    <w:p w14:paraId="5FB4CE3B" w14:textId="77777777" w:rsidR="00255C9A" w:rsidRDefault="00000000">
      <w:pPr>
        <w:pStyle w:val="a0"/>
      </w:pPr>
      <w:r>
        <w:t xml:space="preserve"> 职业病宣传活动总结(三) </w:t>
      </w:r>
    </w:p>
    <w:p w14:paraId="36588C5E" w14:textId="77777777" w:rsidR="00255C9A" w:rsidRDefault="00000000">
      <w:pPr>
        <w:pStyle w:val="a0"/>
      </w:pPr>
      <w:r>
        <w:t xml:space="preserve"> 为进一步做好《职业病防治法》的宣传工作，据国家卫生和计划生育委员会、人力资源社会保障部、国家安全监管总局、全国总工会、油田公司开展xx年《职业病防治法》宣传周活动的精神，贯彻落实井下公司《关于开展xx年〈职业病防治法〉宣传周活动的通知》文件精神，进一步做好《职业病防治法》的宣传工作，切实保护劳动者身体健康。我队特制订了《职业病防治法宣传周活动的实施方案》，在全队开展职业病防治法宣传周活动。 </w:t>
      </w:r>
    </w:p>
    <w:p w14:paraId="7E0DD14E" w14:textId="77777777" w:rsidR="00255C9A" w:rsidRDefault="00000000">
      <w:pPr>
        <w:pStyle w:val="a0"/>
      </w:pPr>
      <w:r>
        <w:t xml:space="preserve"> 一、加强领导，周密部署。 </w:t>
      </w:r>
    </w:p>
    <w:p w14:paraId="73239166" w14:textId="77777777" w:rsidR="00255C9A" w:rsidRDefault="00000000">
      <w:pPr>
        <w:pStyle w:val="a0"/>
      </w:pPr>
      <w:r>
        <w:t xml:space="preserve"> 为搞好《职业病防治法》宣传周活动，我队召开了专题会议，制定了由队站主管任组长，副队长、技术员任副组长，各班组长为成员的宣传活动领导小组，会议以“防治职业病，职业要健康。”活动的主题，把宣传活动中职业要健康放在首位。紧密部署并组织了各班组认真贯彻落实，做到各种准备到位，人员到位，确保宣传周活动顺利开展。 </w:t>
      </w:r>
    </w:p>
    <w:p w14:paraId="368DDDD5" w14:textId="77777777" w:rsidR="00255C9A" w:rsidRDefault="00000000">
      <w:pPr>
        <w:pStyle w:val="a0"/>
      </w:pPr>
      <w:r>
        <w:lastRenderedPageBreak/>
        <w:t xml:space="preserve"> 二、突出重点，着力治本。 </w:t>
      </w:r>
    </w:p>
    <w:p w14:paraId="7B83FDE1" w14:textId="77777777" w:rsidR="00255C9A" w:rsidRDefault="00000000">
      <w:pPr>
        <w:pStyle w:val="a0"/>
      </w:pPr>
      <w:r>
        <w:t xml:space="preserve"> 在队长的带领下，4月25日至5月1日以宣传周活动领导小组为主，各组长为辅的宣传组，利用班前会和周一队站生产会组织学习企业职业病防治法律法规，职业病防治知识，政府相关部门及集团公司有关部门职业病防治监管职责。在会议上大家畅所欲言，相互交流在职业病防治共组重的经验，提高了对职业病防治工作的认识和重要性。并分析重点职业病危害因素、重点人群和重点作业场所并针对各岗位环境不同，分别进行了不同的教育。 </w:t>
      </w:r>
    </w:p>
    <w:p w14:paraId="11AFA836" w14:textId="77777777" w:rsidR="00255C9A" w:rsidRDefault="00000000">
      <w:pPr>
        <w:pStyle w:val="a0"/>
      </w:pPr>
      <w:r>
        <w:t xml:space="preserve"> 三、取得的经验及存在的问题。 </w:t>
      </w:r>
    </w:p>
    <w:p w14:paraId="1AD4E2AE" w14:textId="77777777" w:rsidR="00255C9A" w:rsidRDefault="00000000">
      <w:pPr>
        <w:pStyle w:val="a0"/>
      </w:pPr>
      <w:r>
        <w:t xml:space="preserve"> 宣传周结束后，使每一个人自身都受到了教育和提高，认识到劳动者对职业病防护知识的缺乏和迫切需要，对保护劳动者健康缺乏足够的认识，在职业病防治工作中存在的潜在危害。虽然本次宣传活动取得了一定的效果，但离劳动者所需要的仍存在一定的差距。今后井进一步加大宣传普及力度，着力提高广大劳动者对职业病防护知识及健康维权意识，为保护劳动者健康，促进和谐发展营造一个良好的环境。 </w:t>
      </w:r>
    </w:p>
    <w:p w14:paraId="7408F67D" w14:textId="77777777" w:rsidR="00255C9A" w:rsidRDefault="00000000">
      <w:pPr>
        <w:pStyle w:val="Compact"/>
      </w:pPr>
      <w:r>
        <w:t xml:space="preserve"> </w:t>
      </w:r>
    </w:p>
    <w:sectPr w:rsidR="00255C9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970B2" w14:textId="77777777" w:rsidR="0034743A" w:rsidRDefault="0034743A">
      <w:pPr>
        <w:spacing w:after="0"/>
      </w:pPr>
      <w:r>
        <w:separator/>
      </w:r>
    </w:p>
  </w:endnote>
  <w:endnote w:type="continuationSeparator" w:id="0">
    <w:p w14:paraId="1431A096" w14:textId="77777777" w:rsidR="0034743A" w:rsidRDefault="003474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39D68" w14:textId="77777777" w:rsidR="0034743A" w:rsidRDefault="0034743A">
      <w:pPr>
        <w:spacing w:after="0"/>
      </w:pPr>
      <w:r>
        <w:separator/>
      </w:r>
    </w:p>
  </w:footnote>
  <w:footnote w:type="continuationSeparator" w:id="0">
    <w:p w14:paraId="7F1C7970" w14:textId="77777777" w:rsidR="0034743A" w:rsidRDefault="0034743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D07"/>
    <w:rsid w:val="00011C8B"/>
    <w:rsid w:val="000B1618"/>
    <w:rsid w:val="00255C9A"/>
    <w:rsid w:val="0034743A"/>
    <w:rsid w:val="004E29B3"/>
    <w:rsid w:val="00590D07"/>
    <w:rsid w:val="00784D58"/>
    <w:rsid w:val="008D6863"/>
    <w:rsid w:val="00B86B75"/>
    <w:rsid w:val="00BC48D5"/>
    <w:rsid w:val="00C36279"/>
    <w:rsid w:val="00E315A3"/>
    <w:rsid w:val="13920194"/>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93B16"/>
  <w15:docId w15:val="{C30DEEBE-4B4F-4DFF-A6E8-2C8A2DFF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Title" w:qFormat="1"/>
    <w:lsdException w:name="Default Paragraph Font" w:semiHidden="1" w:unhideWhenUsed="1"/>
    <w:lsdException w:name="Body Text" w:qFormat="1"/>
    <w:lsdException w:name="Subtitle"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rPr>
      <w:rFonts w:eastAsiaTheme="minorHAnsi"/>
      <w:sz w:val="24"/>
      <w:szCs w:val="24"/>
      <w:lang w:val="en" w:eastAsia="en-US"/>
    </w:r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styleId="a5">
    <w:name w:val="caption"/>
    <w:basedOn w:val="a"/>
    <w:next w:val="a"/>
    <w:pPr>
      <w:spacing w:after="120"/>
    </w:pPr>
    <w:rPr>
      <w:i/>
    </w:rPr>
  </w:style>
  <w:style w:type="paragraph" w:styleId="a6">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7">
    <w:name w:val="Date"/>
    <w:next w:val="a0"/>
    <w:qFormat/>
    <w:pPr>
      <w:keepNext/>
      <w:keepLines/>
      <w:spacing w:after="200"/>
      <w:jc w:val="center"/>
    </w:pPr>
    <w:rPr>
      <w:rFonts w:eastAsiaTheme="minorHAnsi"/>
      <w:sz w:val="24"/>
      <w:szCs w:val="24"/>
      <w:lang w:val="en" w:eastAsia="en-US"/>
    </w:rPr>
  </w:style>
  <w:style w:type="paragraph" w:styleId="a8">
    <w:name w:val="Subtitle"/>
    <w:basedOn w:val="a9"/>
    <w:next w:val="a0"/>
    <w:qFormat/>
    <w:pPr>
      <w:spacing w:before="240"/>
    </w:pPr>
    <w:rPr>
      <w:sz w:val="30"/>
      <w:szCs w:val="30"/>
    </w:rPr>
  </w:style>
  <w:style w:type="paragraph" w:styleId="a9">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a">
    <w:name w:val="footnote text"/>
    <w:basedOn w:val="a"/>
    <w:uiPriority w:val="9"/>
    <w:unhideWhenUsed/>
    <w:qFormat/>
  </w:style>
  <w:style w:type="character" w:styleId="ab">
    <w:name w:val="Hyperlink"/>
    <w:basedOn w:val="a4"/>
    <w:rPr>
      <w:color w:val="4F81BD" w:themeColor="accent1"/>
    </w:rPr>
  </w:style>
  <w:style w:type="character" w:customStyle="1" w:styleId="a4">
    <w:name w:val="正文文本 字符"/>
    <w:basedOn w:val="a1"/>
    <w:link w:val="a0"/>
  </w:style>
  <w:style w:type="character" w:styleId="ac">
    <w:name w:val="footnote reference"/>
    <w:basedOn w:val="a4"/>
    <w:rPr>
      <w:vertAlign w:val="superscript"/>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customStyle="1" w:styleId="Author">
    <w:name w:val="Author"/>
    <w:next w:val="a0"/>
    <w:qFormat/>
    <w:pPr>
      <w:keepNext/>
      <w:keepLines/>
      <w:spacing w:after="200"/>
      <w:jc w:val="center"/>
    </w:pPr>
    <w:rPr>
      <w:rFonts w:eastAsiaTheme="minorHAnsi"/>
      <w:sz w:val="24"/>
      <w:szCs w:val="24"/>
      <w:lang w:val="en" w:eastAsia="en-US"/>
    </w:rPr>
  </w:style>
  <w:style w:type="paragraph" w:customStyle="1" w:styleId="Abstract">
    <w:name w:val="Abstract"/>
    <w:basedOn w:val="a"/>
    <w:next w:val="a0"/>
    <w:qFormat/>
    <w:pPr>
      <w:keepNext/>
      <w:keepLines/>
      <w:spacing w:before="300" w:after="300"/>
    </w:pPr>
    <w:rPr>
      <w:sz w:val="20"/>
      <w:szCs w:val="20"/>
    </w:rPr>
  </w:style>
  <w:style w:type="paragraph" w:customStyle="1" w:styleId="10">
    <w:name w:val="书目1"/>
    <w:basedOn w:val="a"/>
    <w:qFormat/>
  </w:style>
  <w:style w:type="table" w:customStyle="1" w:styleId="Table">
    <w:name w:val="Table"/>
    <w:semiHidden/>
    <w:unhideWhenUsed/>
    <w:qFormat/>
    <w:tblPr>
      <w:tblCellMar>
        <w:top w:w="0" w:type="dxa"/>
        <w:left w:w="108" w:type="dxa"/>
        <w:bottom w:w="0" w:type="dxa"/>
        <w:right w:w="108" w:type="dxa"/>
      </w:tblCellMar>
    </w:tbl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customStyle="1" w:styleId="TableCaption">
    <w:name w:val="Table Caption"/>
    <w:basedOn w:val="a5"/>
    <w:pPr>
      <w:keepNext/>
    </w:pPr>
  </w:style>
  <w:style w:type="paragraph" w:customStyle="1" w:styleId="ImageCaption">
    <w:name w:val="Image Caption"/>
    <w:basedOn w:val="a5"/>
  </w:style>
  <w:style w:type="paragraph" w:customStyle="1" w:styleId="Figure">
    <w:name w:val="Figure"/>
    <w:basedOn w:val="a"/>
  </w:style>
  <w:style w:type="paragraph" w:customStyle="1" w:styleId="CaptionedFigure">
    <w:name w:val="Captioned Figure"/>
    <w:basedOn w:val="Figure"/>
    <w:pPr>
      <w:keepNext/>
    </w:pPr>
  </w:style>
  <w:style w:type="character" w:customStyle="1" w:styleId="VerbatimChar">
    <w:name w:val="Verbatim Char"/>
    <w:basedOn w:val="a4"/>
    <w:link w:val="SourceCode"/>
    <w:rPr>
      <w:rFonts w:ascii="Consolas" w:hAnsi="Consolas"/>
      <w:sz w:val="22"/>
    </w:rPr>
  </w:style>
  <w:style w:type="paragraph" w:customStyle="1" w:styleId="SourceCode">
    <w:name w:val="Source Code"/>
    <w:basedOn w:val="a"/>
    <w:link w:val="VerbatimChar"/>
    <w:pPr>
      <w:wordWrap w:val="0"/>
    </w:pPr>
  </w:style>
  <w:style w:type="paragraph" w:customStyle="1" w:styleId="TOC1">
    <w:name w:val="TOC 标题1"/>
    <w:basedOn w:val="1"/>
    <w:next w:val="a0"/>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2019年职业病宣传活动总结 - 百度文库</dc:title>
  <dc:creator>kaka</dc:creator>
  <dc:description>百度文库</dc:description>
  <cp:lastModifiedBy>582373954@qq.com</cp:lastModifiedBy>
  <cp:revision>3</cp:revision>
  <dcterms:created xsi:type="dcterms:W3CDTF">2021-05-02T06:32:00Z</dcterms:created>
  <dcterms:modified xsi:type="dcterms:W3CDTF">2024-04-26T02:49:00Z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2052-11.1.0.10495</vt:lpwstr>
  </property>
  <property fmtid="{D5CDD505-2E9C-101B-9397-08002B2CF9AE}" pid="8" name="ICV">
    <vt:lpwstr>2A7AD3A5806C4BCCB93EDADA264BDB9F</vt:lpwstr>
  </property>
</Properties>
</file>