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jc w:val="center"/>
        <w:rPr>
          <w:rFonts w:ascii="宋体!important" w:eastAsia="宋体!important" w:hAnsi="Helvetica" w:cs="Helvetic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b/>
          <w:bCs/>
          <w:color w:val="444444"/>
          <w:spacing w:val="-20"/>
          <w:sz w:val="44"/>
          <w:szCs w:val="44"/>
          <w:lang/>
        </w:rPr>
        <w:t>中华人民共和国应急管理部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jc w:val="center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b/>
          <w:bCs/>
          <w:color w:val="444444"/>
          <w:spacing w:val="-20"/>
          <w:sz w:val="44"/>
          <w:szCs w:val="44"/>
          <w:lang/>
        </w:rPr>
        <w:t> 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jc w:val="center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b/>
          <w:bCs/>
          <w:color w:val="444444"/>
          <w:spacing w:val="-20"/>
          <w:sz w:val="44"/>
          <w:szCs w:val="44"/>
          <w:lang/>
        </w:rPr>
        <w:t>公    告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jc w:val="center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b/>
          <w:bCs/>
          <w:color w:val="444444"/>
          <w:spacing w:val="-20"/>
          <w:sz w:val="32"/>
          <w:szCs w:val="32"/>
          <w:lang/>
        </w:rPr>
        <w:t> 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jc w:val="center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color w:val="444444"/>
          <w:sz w:val="32"/>
          <w:szCs w:val="32"/>
          <w:lang/>
        </w:rPr>
        <w:t>2022年  第7号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jc w:val="both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color w:val="444444"/>
          <w:sz w:val="32"/>
          <w:szCs w:val="32"/>
          <w:lang/>
        </w:rPr>
        <w:t> 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ind w:firstLine="640"/>
        <w:jc w:val="both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color w:val="444444"/>
          <w:sz w:val="32"/>
          <w:szCs w:val="32"/>
          <w:lang/>
        </w:rPr>
        <w:t>中华人民共和国应急管理部批准以下2项安全生产行业标准，其中，AQ/T 3034—2022《化工过程安全管理导则》替代原AQ/T 3034—2010，AQ 3010—2022《加油站作业安全规范》替代AQ 3010—2007，现予公布（标准文本见附件），自2023年4月1日起施行。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ind w:firstLine="640"/>
        <w:jc w:val="both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color w:val="444444"/>
          <w:sz w:val="32"/>
          <w:szCs w:val="32"/>
          <w:lang/>
        </w:rPr>
        <w:t> 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ind w:firstLine="640"/>
        <w:jc w:val="both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color w:val="444444"/>
          <w:sz w:val="32"/>
          <w:szCs w:val="32"/>
          <w:lang/>
        </w:rPr>
        <w:t>附件：</w:t>
      </w:r>
      <w:hyperlink r:id="rId4" w:history="1">
        <w:r w:rsidRPr="00886BFB">
          <w:rPr>
            <w:rFonts w:ascii="宋体" w:eastAsia="宋体" w:hAnsi="宋体" w:cs="Helvetica" w:hint="eastAsia"/>
            <w:color w:val="444444"/>
            <w:sz w:val="32"/>
            <w:lang/>
          </w:rPr>
          <w:t>1.AQ/T 3034—2022 化工过程安全管理导则</w:t>
        </w:r>
      </w:hyperlink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ind w:firstLineChars="503" w:firstLine="1610"/>
        <w:jc w:val="both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hyperlink r:id="rId5" w:history="1">
        <w:r w:rsidRPr="00886BFB">
          <w:rPr>
            <w:rFonts w:ascii="宋体" w:eastAsia="宋体" w:hAnsi="宋体" w:cs="Helvetica" w:hint="eastAsia"/>
            <w:color w:val="444444"/>
            <w:sz w:val="32"/>
            <w:lang/>
          </w:rPr>
          <w:t>2.AQ 3010—2022  加油站作业安全规范</w:t>
        </w:r>
      </w:hyperlink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ind w:firstLine="640"/>
        <w:jc w:val="both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color w:val="444444"/>
          <w:sz w:val="32"/>
          <w:szCs w:val="32"/>
          <w:lang/>
        </w:rPr>
        <w:t> 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ind w:left="638" w:firstLine="640"/>
        <w:jc w:val="both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color w:val="444444"/>
          <w:sz w:val="32"/>
          <w:szCs w:val="32"/>
          <w:lang/>
        </w:rPr>
        <w:t> 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ind w:firstLine="3360"/>
        <w:jc w:val="center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color w:val="444444"/>
          <w:sz w:val="32"/>
          <w:szCs w:val="32"/>
          <w:lang/>
        </w:rPr>
        <w:t> 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ind w:firstLine="3360"/>
        <w:jc w:val="right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color w:val="444444"/>
          <w:sz w:val="32"/>
          <w:szCs w:val="32"/>
          <w:lang/>
        </w:rPr>
        <w:t>               应急管理部</w:t>
      </w:r>
    </w:p>
    <w:p w:rsidR="00886BFB" w:rsidRPr="00886BFB" w:rsidRDefault="00886BFB" w:rsidP="00886BFB">
      <w:pPr>
        <w:shd w:val="clear" w:color="auto" w:fill="FFFFFF"/>
        <w:adjustRightInd/>
        <w:snapToGrid/>
        <w:spacing w:after="0" w:line="560" w:lineRule="exact"/>
        <w:ind w:firstLine="3360"/>
        <w:jc w:val="right"/>
        <w:rPr>
          <w:rFonts w:ascii="宋体!important" w:eastAsia="宋体!important" w:hAnsi="Helvetica" w:cs="Helvetica" w:hint="eastAsia"/>
          <w:color w:val="444444"/>
          <w:sz w:val="21"/>
          <w:szCs w:val="21"/>
          <w:lang/>
        </w:rPr>
      </w:pPr>
      <w:r w:rsidRPr="00886BFB">
        <w:rPr>
          <w:rFonts w:ascii="宋体" w:eastAsia="宋体" w:hAnsi="宋体" w:cs="Helvetica" w:hint="eastAsia"/>
          <w:color w:val="444444"/>
          <w:sz w:val="32"/>
          <w:szCs w:val="32"/>
          <w:lang/>
        </w:rPr>
        <w:t>       2022年10月1日</w:t>
      </w:r>
    </w:p>
    <w:p w:rsidR="004358AB" w:rsidRDefault="004358AB" w:rsidP="00D31D50">
      <w:pPr>
        <w:spacing w:line="220" w:lineRule="atLeast"/>
      </w:pPr>
    </w:p>
    <w:sectPr w:rsidR="004358AB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!important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886BFB"/>
    <w:rsid w:val="008B7726"/>
    <w:rsid w:val="00D31D50"/>
    <w:rsid w:val="00EB4B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86BFB"/>
    <w:rPr>
      <w:strike w:val="0"/>
      <w:dstrike w:val="0"/>
      <w:color w:val="444444"/>
      <w:u w:val="none"/>
      <w:effect w:val="none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15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9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7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01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em.gov.cn/gk/zfxxgkpt/fdzdgknr/202212/W020221213599799154201.pdf" TargetMode="External"/><Relationship Id="rId4" Type="http://schemas.openxmlformats.org/officeDocument/2006/relationships/hyperlink" Target="http://www.mem.gov.cn/gk/zfxxgkpt/fdzdgknr/202212/W020221213599799114552.pdf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399</Characters>
  <Application>Microsoft Office Word</Application>
  <DocSecurity>0</DocSecurity>
  <Lines>3</Lines>
  <Paragraphs>1</Paragraphs>
  <ScaleCrop>false</ScaleCrop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2025-08-26T09:31:00Z</dcterms:modified>
</cp:coreProperties>
</file>